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362" w:rsidRDefault="00306362" w:rsidP="00306362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90bis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6B0BD4">
        <w:rPr>
          <w:rFonts w:ascii="Arial" w:hAnsi="Arial" w:cs="Arial"/>
          <w:b/>
          <w:bCs/>
          <w:sz w:val="28"/>
        </w:rPr>
        <w:t>R1-1717278</w:t>
      </w:r>
    </w:p>
    <w:p w:rsidR="00306362" w:rsidRDefault="00306362" w:rsidP="0030636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val="en-US" w:eastAsia="ko-KR"/>
        </w:rPr>
      </w:pPr>
      <w:r>
        <w:rPr>
          <w:rFonts w:ascii="Arial" w:eastAsia="굴림" w:hAnsi="Arial" w:cs="Arial"/>
          <w:b/>
          <w:bCs/>
          <w:sz w:val="28"/>
        </w:rPr>
        <w:t>Prague, CZ, 9th – 13th, October 2017</w:t>
      </w:r>
    </w:p>
    <w:p w:rsidR="00306362" w:rsidRPr="00501807" w:rsidRDefault="00306362" w:rsidP="0030636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306362" w:rsidRPr="00EF5894" w:rsidRDefault="00306362" w:rsidP="00306362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</w:rPr>
      </w:pPr>
      <w:r w:rsidRPr="00EF5894">
        <w:rPr>
          <w:rFonts w:ascii="Arial" w:hAnsi="Arial"/>
          <w:b/>
          <w:sz w:val="24"/>
        </w:rPr>
        <w:t>Agenda Item:</w:t>
      </w:r>
      <w:r w:rsidRPr="00EF5894">
        <w:rPr>
          <w:rFonts w:ascii="Arial" w:hAnsi="Arial"/>
          <w:b/>
          <w:sz w:val="24"/>
        </w:rPr>
        <w:tab/>
      </w:r>
      <w:r w:rsidRPr="006B0BD4">
        <w:rPr>
          <w:rFonts w:ascii="Arial" w:hAnsi="Arial"/>
          <w:sz w:val="24"/>
        </w:rPr>
        <w:t>6.2.6.2.2</w:t>
      </w:r>
    </w:p>
    <w:p w:rsidR="00306362" w:rsidRDefault="00306362" w:rsidP="00306362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바탕" w:hAnsi="Arial"/>
          <w:sz w:val="24"/>
          <w:lang w:eastAsia="ko-KR"/>
        </w:rPr>
        <w:t>LG Electronics</w:t>
      </w:r>
      <w:bookmarkStart w:id="0" w:name="_GoBack"/>
      <w:bookmarkEnd w:id="0"/>
    </w:p>
    <w:p w:rsidR="00306362" w:rsidRDefault="00306362" w:rsidP="00306362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Pr="00DF08A3">
        <w:rPr>
          <w:rFonts w:ascii="Arial" w:eastAsia="맑은 고딕" w:hAnsi="Arial"/>
          <w:sz w:val="24"/>
          <w:lang w:eastAsia="ko-KR"/>
        </w:rPr>
        <w:t>System information acquisition latency enhancement</w:t>
      </w:r>
    </w:p>
    <w:p w:rsidR="00306362" w:rsidRDefault="00306362" w:rsidP="00306362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eastAsia="바탕" w:hAnsi="Arial"/>
          <w:sz w:val="24"/>
          <w:lang w:eastAsia="ko-KR"/>
        </w:rPr>
        <w:t>Discussion and decision</w:t>
      </w:r>
    </w:p>
    <w:p w:rsidR="00306362" w:rsidRPr="00A440DA" w:rsidRDefault="00306362" w:rsidP="00306362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:rsidR="00306362" w:rsidRDefault="00306362" w:rsidP="0030636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454CAB">
        <w:rPr>
          <w:rFonts w:eastAsia="맑은 고딕"/>
          <w:kern w:val="2"/>
          <w:sz w:val="22"/>
          <w:szCs w:val="22"/>
          <w:lang w:val="en-US" w:eastAsia="ko-KR"/>
        </w:rPr>
        <w:t>In RAN#</w:t>
      </w:r>
      <w:r>
        <w:rPr>
          <w:rFonts w:eastAsia="맑은 고딕"/>
          <w:kern w:val="2"/>
          <w:sz w:val="22"/>
          <w:szCs w:val="22"/>
          <w:lang w:val="en-US" w:eastAsia="ko-KR"/>
        </w:rPr>
        <w:t>75</w:t>
      </w:r>
      <w:r w:rsidRPr="00454CAB">
        <w:rPr>
          <w:rFonts w:eastAsia="맑은 고딕"/>
          <w:kern w:val="2"/>
          <w:sz w:val="22"/>
          <w:szCs w:val="22"/>
          <w:lang w:val="en-US" w:eastAsia="ko-KR"/>
        </w:rPr>
        <w:t xml:space="preserve"> [1], a new </w:t>
      </w:r>
      <w:r>
        <w:rPr>
          <w:rFonts w:eastAsia="맑은 고딕"/>
          <w:kern w:val="2"/>
          <w:sz w:val="22"/>
          <w:szCs w:val="22"/>
          <w:lang w:val="en-US" w:eastAsia="ko-KR"/>
        </w:rPr>
        <w:t>Rel-15 work item</w:t>
      </w:r>
      <w:r w:rsidRPr="00454CAB">
        <w:rPr>
          <w:rFonts w:eastAsia="맑은 고딕"/>
          <w:kern w:val="2"/>
          <w:sz w:val="22"/>
          <w:szCs w:val="22"/>
          <w:lang w:val="en-US" w:eastAsia="ko-KR"/>
        </w:rPr>
        <w:t xml:space="preserve"> has been approved to </w:t>
      </w:r>
      <w:r>
        <w:rPr>
          <w:rFonts w:eastAsia="맑은 고딕"/>
          <w:kern w:val="2"/>
          <w:sz w:val="22"/>
          <w:szCs w:val="22"/>
          <w:lang w:eastAsia="ko-KR"/>
        </w:rPr>
        <w:t>i</w:t>
      </w:r>
      <w:r w:rsidRPr="006B2F75">
        <w:rPr>
          <w:rFonts w:eastAsia="맑은 고딕"/>
          <w:kern w:val="2"/>
          <w:sz w:val="22"/>
          <w:szCs w:val="22"/>
          <w:lang w:eastAsia="ko-KR"/>
        </w:rPr>
        <w:t>mproved cell search and/or system information (at least MIB-NB) acquisition performance for all operation modes</w:t>
      </w:r>
      <w:r>
        <w:rPr>
          <w:rFonts w:eastAsia="맑은 고딕"/>
          <w:kern w:val="2"/>
          <w:sz w:val="22"/>
          <w:szCs w:val="22"/>
          <w:lang w:eastAsia="ko-KR"/>
        </w:rPr>
        <w:t xml:space="preserve"> based on the observation results from RAN4 that cell detection and system information acquisition delays for </w:t>
      </w:r>
      <w:r w:rsidRPr="00602BB5">
        <w:rPr>
          <w:rFonts w:eastAsia="맑은 고딕"/>
          <w:kern w:val="2"/>
          <w:sz w:val="22"/>
          <w:szCs w:val="22"/>
          <w:lang w:eastAsia="ko-KR"/>
        </w:rPr>
        <w:t>Rel-13 Category NB1 UEs</w:t>
      </w:r>
      <w:r>
        <w:rPr>
          <w:rFonts w:eastAsia="맑은 고딕"/>
          <w:kern w:val="2"/>
          <w:sz w:val="22"/>
          <w:szCs w:val="22"/>
          <w:lang w:eastAsia="ko-KR"/>
        </w:rPr>
        <w:t xml:space="preserve"> are substantial to achieve an extended coverage requirement.</w:t>
      </w:r>
    </w:p>
    <w:p w:rsidR="00306362" w:rsidRDefault="00306362" w:rsidP="0030636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the last RAN1 meetings, following agreements were made on </w:t>
      </w:r>
      <w:r>
        <w:rPr>
          <w:rFonts w:eastAsia="바탕" w:hint="eastAsia"/>
          <w:sz w:val="22"/>
          <w:szCs w:val="22"/>
          <w:lang w:eastAsia="ko-KR"/>
        </w:rPr>
        <w:t>the system information acquisition time enhancement</w:t>
      </w:r>
      <w:r>
        <w:rPr>
          <w:rFonts w:eastAsia="바탕"/>
          <w:sz w:val="22"/>
          <w:szCs w:val="22"/>
          <w:lang w:eastAsia="ko-KR"/>
        </w:rPr>
        <w:t xml:space="preserve"> [2][3]: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06362" w:rsidRPr="00D13252" w:rsidTr="00F75A5E">
        <w:tc>
          <w:tcPr>
            <w:tcW w:w="9836" w:type="dxa"/>
            <w:shd w:val="clear" w:color="auto" w:fill="auto"/>
          </w:tcPr>
          <w:p w:rsidR="00306362" w:rsidRPr="00D13252" w:rsidRDefault="00306362" w:rsidP="00F75A5E">
            <w:pPr>
              <w:spacing w:before="0" w:after="0" w:line="300" w:lineRule="atLeast"/>
              <w:ind w:left="1440" w:hanging="1440"/>
              <w:rPr>
                <w:highlight w:val="green"/>
                <w:lang w:eastAsia="ja-JP"/>
              </w:rPr>
            </w:pPr>
            <w:r w:rsidRPr="00D13252">
              <w:rPr>
                <w:highlight w:val="green"/>
                <w:lang w:eastAsia="ja-JP"/>
              </w:rPr>
              <w:t>Agreements:</w:t>
            </w:r>
            <w:r w:rsidRPr="00C54912">
              <w:rPr>
                <w:lang w:eastAsia="ja-JP"/>
              </w:rPr>
              <w:t xml:space="preserve"> </w:t>
            </w:r>
            <w:r w:rsidRPr="00057CDE">
              <w:rPr>
                <w:lang w:eastAsia="ja-JP"/>
              </w:rPr>
              <w:t>(</w:t>
            </w:r>
            <w:r>
              <w:rPr>
                <w:lang w:eastAsia="ja-JP"/>
              </w:rPr>
              <w:t xml:space="preserve">from </w:t>
            </w:r>
            <w:r w:rsidRPr="00057CDE">
              <w:rPr>
                <w:lang w:eastAsia="ja-JP"/>
              </w:rPr>
              <w:t>RAN1#88bis)</w:t>
            </w:r>
          </w:p>
          <w:p w:rsidR="00306362" w:rsidRDefault="00306362" w:rsidP="00306362">
            <w:pPr>
              <w:numPr>
                <w:ilvl w:val="0"/>
                <w:numId w:val="4"/>
              </w:numPr>
              <w:tabs>
                <w:tab w:val="clear" w:pos="360"/>
                <w:tab w:val="num" w:pos="720"/>
              </w:tabs>
              <w:spacing w:before="0" w:after="0" w:line="240" w:lineRule="auto"/>
              <w:ind w:left="720"/>
              <w:jc w:val="left"/>
              <w:rPr>
                <w:lang w:eastAsia="ja-JP"/>
              </w:rPr>
            </w:pPr>
            <w:r w:rsidRPr="00CE4ED7">
              <w:rPr>
                <w:lang w:eastAsia="ja-JP"/>
              </w:rPr>
              <w:t>For reduced system acquisition time for NB-IoT, at least the following candidates can be considered</w:t>
            </w:r>
          </w:p>
          <w:p w:rsidR="00306362" w:rsidRPr="00962D72" w:rsidRDefault="00306362" w:rsidP="00306362">
            <w:pPr>
              <w:numPr>
                <w:ilvl w:val="1"/>
                <w:numId w:val="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Enhancement(s) to MIB-NB</w:t>
            </w:r>
          </w:p>
          <w:p w:rsidR="00306362" w:rsidRPr="00962D72" w:rsidRDefault="00306362" w:rsidP="00306362">
            <w:pPr>
              <w:numPr>
                <w:ilvl w:val="1"/>
                <w:numId w:val="4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962D72">
              <w:rPr>
                <w:lang w:eastAsia="ja-JP"/>
              </w:rPr>
              <w:t>SIB1-NB accumulation across multiple SIB1-NB TTIs (with or without specification impact)</w:t>
            </w:r>
          </w:p>
          <w:p w:rsidR="00306362" w:rsidRPr="00CE4ED7" w:rsidRDefault="00306362" w:rsidP="00306362">
            <w:pPr>
              <w:numPr>
                <w:ilvl w:val="1"/>
                <w:numId w:val="4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CE4ED7">
              <w:rPr>
                <w:lang w:eastAsia="ja-JP"/>
              </w:rPr>
              <w:t>Additional SIB1-NB is transmitted on other subframes in addition to the existing SIB1-NB transmission</w:t>
            </w:r>
          </w:p>
          <w:p w:rsidR="00306362" w:rsidRPr="00CE4ED7" w:rsidRDefault="00306362" w:rsidP="00306362">
            <w:pPr>
              <w:numPr>
                <w:ilvl w:val="1"/>
                <w:numId w:val="4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CE4ED7">
              <w:rPr>
                <w:lang w:eastAsia="ja-JP"/>
              </w:rPr>
              <w:t>FFS on other SIBx-NB</w:t>
            </w:r>
          </w:p>
          <w:p w:rsidR="00306362" w:rsidRPr="00962D72" w:rsidRDefault="00306362" w:rsidP="00306362">
            <w:pPr>
              <w:numPr>
                <w:ilvl w:val="1"/>
                <w:numId w:val="4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962D72">
              <w:rPr>
                <w:lang w:eastAsia="ja-JP"/>
              </w:rPr>
              <w:t>New mechanism allowing to skip SIB1-NB and/or SI messages and/or MIB-NB reading</w:t>
            </w:r>
          </w:p>
          <w:p w:rsidR="00306362" w:rsidRPr="00CE4ED7" w:rsidRDefault="00306362" w:rsidP="00306362">
            <w:pPr>
              <w:numPr>
                <w:ilvl w:val="1"/>
                <w:numId w:val="4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CE4ED7">
              <w:rPr>
                <w:lang w:eastAsia="ja-JP"/>
              </w:rPr>
              <w:t>Details of all solutions are FFS</w:t>
            </w:r>
          </w:p>
          <w:p w:rsidR="00306362" w:rsidRDefault="00306362" w:rsidP="00306362">
            <w:pPr>
              <w:numPr>
                <w:ilvl w:val="1"/>
                <w:numId w:val="4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CE4ED7">
              <w:rPr>
                <w:lang w:eastAsia="ja-JP"/>
              </w:rPr>
              <w:t>Solutions need to be backwards compatible and take care of impacts to Rel-13/Rel-14 networks</w:t>
            </w:r>
          </w:p>
          <w:p w:rsidR="00306362" w:rsidRPr="00D54861" w:rsidRDefault="00306362" w:rsidP="00F75A5E">
            <w:pPr>
              <w:spacing w:before="0" w:after="0" w:line="300" w:lineRule="atLeast"/>
              <w:ind w:leftChars="-17" w:left="250"/>
              <w:rPr>
                <w:highlight w:val="green"/>
                <w:lang w:eastAsia="ja-JP"/>
              </w:rPr>
            </w:pPr>
            <w:r w:rsidRPr="00D54861">
              <w:rPr>
                <w:highlight w:val="green"/>
                <w:lang w:eastAsia="ja-JP"/>
              </w:rPr>
              <w:t>Agreements:</w:t>
            </w:r>
            <w:r w:rsidRPr="00C54912">
              <w:rPr>
                <w:lang w:eastAsia="ja-JP"/>
              </w:rPr>
              <w:t xml:space="preserve"> (from RAN1#</w:t>
            </w:r>
            <w:r>
              <w:rPr>
                <w:lang w:eastAsia="ja-JP"/>
              </w:rPr>
              <w:t>90</w:t>
            </w:r>
            <w:r w:rsidRPr="00C54912">
              <w:rPr>
                <w:lang w:eastAsia="ja-JP"/>
              </w:rPr>
              <w:t>)</w:t>
            </w:r>
          </w:p>
          <w:p w:rsidR="00306362" w:rsidRPr="00107F96" w:rsidRDefault="00306362" w:rsidP="00306362">
            <w:pPr>
              <w:numPr>
                <w:ilvl w:val="0"/>
                <w:numId w:val="6"/>
              </w:numPr>
              <w:spacing w:before="0" w:after="0" w:line="240" w:lineRule="auto"/>
              <w:jc w:val="left"/>
              <w:rPr>
                <w:rFonts w:ascii="Times" w:hAnsi="Times"/>
                <w:iCs/>
                <w:lang w:eastAsia="ja-JP"/>
              </w:rPr>
            </w:pPr>
            <w:r w:rsidRPr="00107F96">
              <w:rPr>
                <w:rFonts w:ascii="Times" w:hAnsi="Times"/>
                <w:iCs/>
                <w:lang w:eastAsia="ja-JP"/>
              </w:rPr>
              <w:t>For enhancement of MIB-NB acquisition time, the following candidates are considered:</w:t>
            </w:r>
          </w:p>
          <w:p w:rsidR="00306362" w:rsidRPr="00107F96" w:rsidRDefault="00306362" w:rsidP="00306362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rFonts w:ascii="Times" w:hAnsi="Times"/>
                <w:iCs/>
                <w:lang w:eastAsia="ja-JP"/>
              </w:rPr>
            </w:pPr>
            <w:r w:rsidRPr="00107F96">
              <w:rPr>
                <w:rFonts w:ascii="Times" w:hAnsi="Times"/>
                <w:iCs/>
                <w:lang w:eastAsia="ja-JP"/>
              </w:rPr>
              <w:t>Options 1: Using the unused 3-OFDM symbols in subframe#0 on the anchor carrier in standalone and guard-band operation modes</w:t>
            </w:r>
          </w:p>
          <w:p w:rsidR="00306362" w:rsidRPr="00107F96" w:rsidRDefault="00306362" w:rsidP="00306362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rFonts w:ascii="Times" w:hAnsi="Times"/>
                <w:iCs/>
                <w:lang w:eastAsia="ja-JP"/>
              </w:rPr>
            </w:pPr>
            <w:r w:rsidRPr="00107F96">
              <w:rPr>
                <w:rFonts w:ascii="Times" w:hAnsi="Times"/>
                <w:iCs/>
                <w:lang w:eastAsia="ja-JP"/>
              </w:rPr>
              <w:t>Options 2: Introducing additional subframe(s) for NPBCH transmission, FFS if there is a possible restriction to non-anchor carriers</w:t>
            </w:r>
          </w:p>
          <w:p w:rsidR="00306362" w:rsidRDefault="00306362" w:rsidP="00306362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rFonts w:ascii="Times" w:hAnsi="Times"/>
                <w:iCs/>
                <w:lang w:eastAsia="ja-JP"/>
              </w:rPr>
            </w:pPr>
            <w:r w:rsidRPr="00107F96">
              <w:rPr>
                <w:rFonts w:ascii="Times" w:hAnsi="Times"/>
                <w:iCs/>
                <w:lang w:eastAsia="ja-JP"/>
              </w:rPr>
              <w:t>Option 3: Enhanced MIB-NB decoding techniques, e.g. combining the NPBCH across several MIB-NB TTIs.</w:t>
            </w:r>
          </w:p>
          <w:p w:rsidR="00306362" w:rsidRPr="00D54861" w:rsidRDefault="00306362" w:rsidP="00F75A5E">
            <w:pPr>
              <w:spacing w:before="0" w:after="0" w:line="300" w:lineRule="atLeast"/>
              <w:ind w:leftChars="-17" w:left="250"/>
              <w:rPr>
                <w:highlight w:val="green"/>
                <w:lang w:eastAsia="ja-JP"/>
              </w:rPr>
            </w:pPr>
            <w:r w:rsidRPr="00D54861">
              <w:rPr>
                <w:highlight w:val="green"/>
                <w:lang w:eastAsia="ja-JP"/>
              </w:rPr>
              <w:t>Agreements:</w:t>
            </w:r>
            <w:r w:rsidRPr="00C54912">
              <w:rPr>
                <w:lang w:eastAsia="ja-JP"/>
              </w:rPr>
              <w:t xml:space="preserve"> (from RAN1#</w:t>
            </w:r>
            <w:r>
              <w:rPr>
                <w:lang w:eastAsia="ja-JP"/>
              </w:rPr>
              <w:t>90</w:t>
            </w:r>
            <w:r w:rsidRPr="00C54912">
              <w:rPr>
                <w:lang w:eastAsia="ja-JP"/>
              </w:rPr>
              <w:t>)</w:t>
            </w:r>
          </w:p>
          <w:p w:rsidR="00306362" w:rsidRPr="00107F96" w:rsidRDefault="00306362" w:rsidP="00306362">
            <w:pPr>
              <w:numPr>
                <w:ilvl w:val="0"/>
                <w:numId w:val="7"/>
              </w:numPr>
              <w:spacing w:before="0" w:after="0" w:line="240" w:lineRule="auto"/>
              <w:jc w:val="left"/>
              <w:rPr>
                <w:rFonts w:ascii="Times" w:hAnsi="Times"/>
                <w:iCs/>
                <w:lang w:eastAsia="ja-JP"/>
              </w:rPr>
            </w:pPr>
            <w:r w:rsidRPr="00107F96">
              <w:rPr>
                <w:rFonts w:ascii="Times" w:hAnsi="Times"/>
                <w:iCs/>
                <w:lang w:eastAsia="ja-JP"/>
              </w:rPr>
              <w:lastRenderedPageBreak/>
              <w:t>At least the following issues are FFS regarding whether to introduce support for the network to optionally transmit additional repetitions(s) of SIB1-NB, in subframe(s) other than R13 existing SIB1-NB transmission subframes:</w:t>
            </w:r>
          </w:p>
          <w:p w:rsidR="00306362" w:rsidRPr="00107F96" w:rsidRDefault="00306362" w:rsidP="00306362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hAnsi="Times"/>
                <w:iCs/>
                <w:lang w:eastAsia="ja-JP"/>
              </w:rPr>
            </w:pPr>
            <w:r w:rsidRPr="00107F96">
              <w:rPr>
                <w:rFonts w:ascii="Times" w:hAnsi="Times"/>
                <w:iCs/>
                <w:lang w:eastAsia="ja-JP"/>
              </w:rPr>
              <w:t>The position of the subframe(s) for additional Rel-13 SIB1-NB repetitions</w:t>
            </w:r>
          </w:p>
          <w:p w:rsidR="00306362" w:rsidRPr="00107F96" w:rsidRDefault="00306362" w:rsidP="00306362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hAnsi="Times"/>
                <w:iCs/>
                <w:lang w:eastAsia="ja-JP"/>
              </w:rPr>
            </w:pPr>
            <w:r w:rsidRPr="00107F96">
              <w:rPr>
                <w:rFonts w:ascii="Times" w:hAnsi="Times"/>
                <w:iCs/>
                <w:lang w:eastAsia="ja-JP"/>
              </w:rPr>
              <w:t>The scrambling on the new additional repetitions of SIB1</w:t>
            </w:r>
          </w:p>
          <w:p w:rsidR="00306362" w:rsidRPr="00107F96" w:rsidRDefault="00306362" w:rsidP="00306362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hAnsi="Times"/>
                <w:iCs/>
                <w:lang w:eastAsia="ja-JP"/>
              </w:rPr>
            </w:pPr>
            <w:r w:rsidRPr="00107F96">
              <w:rPr>
                <w:rFonts w:ascii="Times" w:hAnsi="Times"/>
                <w:iCs/>
                <w:lang w:eastAsia="ja-JP"/>
              </w:rPr>
              <w:t>The pattern of mapping to resource elements for the additional repetition(s) (e.g., order of coded bits-to-subframe allocation)</w:t>
            </w:r>
          </w:p>
          <w:p w:rsidR="00306362" w:rsidRPr="00107F96" w:rsidRDefault="00306362" w:rsidP="00306362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hAnsi="Times"/>
                <w:iCs/>
                <w:lang w:eastAsia="ja-JP"/>
              </w:rPr>
            </w:pPr>
            <w:r w:rsidRPr="00107F96">
              <w:rPr>
                <w:rFonts w:ascii="Times" w:hAnsi="Times"/>
                <w:iCs/>
                <w:lang w:eastAsia="ja-JP"/>
              </w:rPr>
              <w:t>If a SIB1-NB with additional subframe(s) can be transmitted on a non-anchor</w:t>
            </w:r>
          </w:p>
          <w:p w:rsidR="00306362" w:rsidRPr="00107F96" w:rsidRDefault="00306362" w:rsidP="00306362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hAnsi="Times"/>
                <w:iCs/>
                <w:lang w:eastAsia="ja-JP"/>
              </w:rPr>
            </w:pPr>
            <w:r w:rsidRPr="00107F96">
              <w:rPr>
                <w:rFonts w:ascii="Times" w:hAnsi="Times"/>
                <w:iCs/>
                <w:lang w:eastAsia="ja-JP"/>
              </w:rPr>
              <w:t>How the UE determines if the additional subframe(s) are being transmitted</w:t>
            </w:r>
          </w:p>
          <w:p w:rsidR="00306362" w:rsidRPr="00107F96" w:rsidRDefault="00306362" w:rsidP="00306362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hAnsi="Times"/>
                <w:iCs/>
                <w:lang w:eastAsia="ja-JP"/>
              </w:rPr>
            </w:pPr>
            <w:r w:rsidRPr="00107F96">
              <w:rPr>
                <w:rFonts w:ascii="Times" w:hAnsi="Times"/>
                <w:iCs/>
                <w:lang w:eastAsia="ja-JP"/>
              </w:rPr>
              <w:t>The number of additional subframe(s)</w:t>
            </w:r>
          </w:p>
          <w:p w:rsidR="00306362" w:rsidRPr="00524B71" w:rsidRDefault="00306362" w:rsidP="00306362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hAnsi="Times"/>
                <w:iCs/>
                <w:lang w:eastAsia="ja-JP"/>
              </w:rPr>
            </w:pPr>
            <w:r w:rsidRPr="00107F96">
              <w:rPr>
                <w:rFonts w:ascii="Times" w:hAnsi="Times"/>
                <w:iCs/>
                <w:lang w:eastAsia="ja-JP"/>
              </w:rPr>
              <w:t>How to handle correct understanding of NPDCCH/NPDSCH transmission for legacy NB-IoT UEs.</w:t>
            </w:r>
          </w:p>
        </w:tc>
      </w:tr>
    </w:tbl>
    <w:p w:rsidR="00306362" w:rsidRPr="00915962" w:rsidRDefault="00306362" w:rsidP="0030636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915962">
        <w:rPr>
          <w:rFonts w:eastAsia="맑은 고딕"/>
          <w:kern w:val="2"/>
          <w:sz w:val="22"/>
          <w:szCs w:val="22"/>
          <w:lang w:val="en-US" w:eastAsia="ko-KR"/>
        </w:rPr>
        <w:lastRenderedPageBreak/>
        <w:t>I</w:t>
      </w:r>
      <w:r w:rsidRPr="00915962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n </w:t>
      </w:r>
      <w:r w:rsidRPr="00915962">
        <w:rPr>
          <w:rFonts w:eastAsia="맑은 고딕"/>
          <w:kern w:val="2"/>
          <w:sz w:val="22"/>
          <w:szCs w:val="22"/>
          <w:lang w:val="en-US" w:eastAsia="ko-KR"/>
        </w:rPr>
        <w:t xml:space="preserve">this contribution, we provide our views on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Pr="00915962">
        <w:rPr>
          <w:rFonts w:eastAsia="맑은 고딕"/>
          <w:kern w:val="2"/>
          <w:sz w:val="22"/>
          <w:szCs w:val="22"/>
          <w:lang w:val="en-US" w:eastAsia="ko-KR"/>
        </w:rPr>
        <w:t>system information acquisition latency enhancement.</w:t>
      </w:r>
    </w:p>
    <w:p w:rsidR="00306362" w:rsidRDefault="00306362" w:rsidP="00306362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:rsidR="00306362" w:rsidRPr="004A00CF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4A00CF">
        <w:rPr>
          <w:rFonts w:eastAsia="바탕"/>
          <w:sz w:val="22"/>
          <w:szCs w:val="22"/>
          <w:lang w:eastAsia="ko-KR"/>
        </w:rPr>
        <w:t>According to observation results from RAN4 [</w:t>
      </w:r>
      <w:r>
        <w:rPr>
          <w:rFonts w:eastAsia="바탕"/>
          <w:sz w:val="22"/>
          <w:szCs w:val="22"/>
          <w:lang w:eastAsia="ko-KR"/>
        </w:rPr>
        <w:t>4</w:t>
      </w:r>
      <w:r w:rsidRPr="004A00CF">
        <w:rPr>
          <w:rFonts w:eastAsia="바탕"/>
          <w:sz w:val="22"/>
          <w:szCs w:val="22"/>
          <w:lang w:eastAsia="ko-KR"/>
        </w:rPr>
        <w:t>], MIB-NB and SIB1-NB decoding latencies for Cat.NB1 UE in enhanced coverage are as much as 6.25% and 72% of SIB1-NB modification periodicity, respectively. Therefore, UE may have to re-</w:t>
      </w:r>
      <w:r>
        <w:rPr>
          <w:rFonts w:eastAsia="바탕"/>
          <w:sz w:val="22"/>
          <w:szCs w:val="22"/>
          <w:lang w:eastAsia="ko-KR"/>
        </w:rPr>
        <w:t xml:space="preserve">obtain </w:t>
      </w:r>
      <w:r w:rsidRPr="004A00CF">
        <w:rPr>
          <w:rFonts w:eastAsia="바탕"/>
          <w:sz w:val="22"/>
          <w:szCs w:val="22"/>
          <w:lang w:eastAsia="ko-KR"/>
        </w:rPr>
        <w:t xml:space="preserve">the MIB-NB </w:t>
      </w:r>
      <w:r>
        <w:rPr>
          <w:rFonts w:eastAsia="바탕"/>
          <w:sz w:val="22"/>
          <w:szCs w:val="22"/>
          <w:lang w:eastAsia="ko-KR"/>
        </w:rPr>
        <w:t xml:space="preserve">repeatedly until SIB1-NB is correctly decoded, </w:t>
      </w:r>
      <w:r w:rsidRPr="004A00CF">
        <w:rPr>
          <w:rFonts w:eastAsia="바탕"/>
          <w:sz w:val="22"/>
          <w:szCs w:val="22"/>
          <w:lang w:eastAsia="ko-KR"/>
        </w:rPr>
        <w:t xml:space="preserve">and this may end up limiting Cat.NB1 UE’s battery life. </w:t>
      </w:r>
      <w:r>
        <w:rPr>
          <w:rFonts w:eastAsia="바탕"/>
          <w:sz w:val="22"/>
          <w:szCs w:val="22"/>
          <w:lang w:eastAsia="ko-KR"/>
        </w:rPr>
        <w:t xml:space="preserve">And it is more than just a problem in the initial cell search stage because UE is supposed to read MIB-NB to obtain SIB1-NB scheduling information when it is informed that system information has changed. </w:t>
      </w:r>
      <w:r w:rsidRPr="004A00CF">
        <w:rPr>
          <w:rFonts w:eastAsia="바탕"/>
          <w:sz w:val="22"/>
          <w:szCs w:val="22"/>
          <w:lang w:eastAsia="ko-KR"/>
        </w:rPr>
        <w:t xml:space="preserve">In order to overcome frequent MIB-NB decoding attempts, </w:t>
      </w:r>
      <w:r>
        <w:rPr>
          <w:rFonts w:eastAsia="바탕"/>
          <w:sz w:val="22"/>
          <w:szCs w:val="22"/>
          <w:lang w:eastAsia="ko-KR"/>
        </w:rPr>
        <w:t xml:space="preserve">a mechanism to skip MIB-NB reading can be introduced and </w:t>
      </w:r>
      <w:r w:rsidRPr="004A00CF">
        <w:rPr>
          <w:rFonts w:eastAsia="바탕"/>
          <w:sz w:val="22"/>
          <w:szCs w:val="22"/>
          <w:lang w:eastAsia="ko-KR"/>
        </w:rPr>
        <w:t>SIB1-NB acquisition performance needs to be improved.</w:t>
      </w:r>
    </w:p>
    <w:p w:rsidR="00306362" w:rsidRDefault="00306362" w:rsidP="00306362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Skipping MIB-NB reading</w:t>
      </w:r>
    </w:p>
    <w:p w:rsidR="00306362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W</w:t>
      </w:r>
      <w:r>
        <w:rPr>
          <w:rFonts w:eastAsia="바탕" w:hint="eastAsia"/>
          <w:sz w:val="22"/>
          <w:szCs w:val="22"/>
          <w:lang w:eastAsia="ko-KR"/>
        </w:rPr>
        <w:t xml:space="preserve">hen </w:t>
      </w:r>
      <w:r>
        <w:rPr>
          <w:rFonts w:eastAsia="바탕"/>
          <w:sz w:val="22"/>
          <w:szCs w:val="22"/>
          <w:lang w:eastAsia="ko-KR"/>
        </w:rPr>
        <w:t xml:space="preserve">UE is informed by NPDCCH of DCI format N2 scrambled by P-RNTI </w:t>
      </w:r>
      <w:r w:rsidR="00033B0E">
        <w:rPr>
          <w:rFonts w:eastAsia="바탕" w:hint="eastAsia"/>
          <w:sz w:val="22"/>
          <w:szCs w:val="22"/>
          <w:lang w:eastAsia="ko-KR"/>
        </w:rPr>
        <w:t xml:space="preserve">which indicates </w:t>
      </w:r>
      <w:r>
        <w:rPr>
          <w:rFonts w:eastAsia="바탕"/>
          <w:sz w:val="22"/>
          <w:szCs w:val="22"/>
          <w:lang w:eastAsia="ko-KR"/>
        </w:rPr>
        <w:t xml:space="preserve">that system information has modified, UE is supposed to read MIB-NB first to obtain SIB1-NB scheduling information and to see if camped-on-cell has turned into access-barring-cell. In </w:t>
      </w:r>
      <w:r w:rsidR="00033B0E">
        <w:rPr>
          <w:rFonts w:eastAsia="바탕" w:hint="eastAsia"/>
          <w:sz w:val="22"/>
          <w:szCs w:val="22"/>
          <w:lang w:eastAsia="ko-KR"/>
        </w:rPr>
        <w:t>both</w:t>
      </w:r>
      <w:r w:rsidR="00033B0E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cases, UE will attempt to decode SIB1-NB which could be time and power consuming process. And the time and power consumptions are more serious when MIB-NB decoding latency is taken into account together with SIB1-NB decoding latency. Therefore, a mechanism of skipping MIB-NB reading needs to be introduced.</w:t>
      </w:r>
    </w:p>
    <w:p w:rsidR="00306362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>
        <w:rPr>
          <w:rFonts w:eastAsia="바탕" w:hint="eastAsia"/>
          <w:sz w:val="22"/>
          <w:szCs w:val="22"/>
          <w:lang w:eastAsia="ko-KR"/>
        </w:rPr>
        <w:t xml:space="preserve">he </w:t>
      </w:r>
      <w:r>
        <w:rPr>
          <w:rFonts w:eastAsia="바탕"/>
          <w:sz w:val="22"/>
          <w:szCs w:val="22"/>
          <w:lang w:eastAsia="ko-KR"/>
        </w:rPr>
        <w:t>simplest way for UE to skip MIB-NB reading in this case is to inform UE about changes in system information together with SIB1-NB scheduling information through paging DCI. T</w:t>
      </w:r>
      <w:r>
        <w:rPr>
          <w:rFonts w:eastAsia="바탕" w:hint="eastAsia"/>
          <w:sz w:val="22"/>
          <w:szCs w:val="22"/>
          <w:lang w:eastAsia="ko-KR"/>
        </w:rPr>
        <w:t xml:space="preserve">here </w:t>
      </w:r>
      <w:r>
        <w:rPr>
          <w:rFonts w:eastAsia="바탕"/>
          <w:sz w:val="22"/>
          <w:szCs w:val="22"/>
          <w:lang w:eastAsia="ko-KR"/>
        </w:rPr>
        <w:t>are reserved 6 bits in NPDCCH of DCI format N2 when it is scrambled by P-RNTI and Flag field is ‘0’. Besides, there are unused 3 bits in the message of ‘</w:t>
      </w:r>
      <w:r w:rsidRPr="00834619">
        <w:rPr>
          <w:rFonts w:eastAsia="바탕"/>
          <w:sz w:val="22"/>
          <w:szCs w:val="22"/>
          <w:lang w:eastAsia="ko-KR"/>
        </w:rPr>
        <w:t>Direct Indication information</w:t>
      </w:r>
      <w:r>
        <w:rPr>
          <w:rFonts w:eastAsia="바탕"/>
          <w:sz w:val="22"/>
          <w:szCs w:val="22"/>
          <w:lang w:eastAsia="ko-KR"/>
        </w:rPr>
        <w:t>’. By taking advantage of these unused bits, SIB1-NB scheduling information can be provided together when UE receives paging DCI on NPDCCH so that UE can skip MIB-NB decoding and directly attempt to decode SIB1-NB. As an example, a necessary information can be addressed by 4 bits since 12 states are required for SIB1-NB scheduling information and 4 other states can be used for other purposes. For example, an unused state can be used by eNB to direct that UE should read MIB-NB.</w:t>
      </w:r>
    </w:p>
    <w:p w:rsidR="00306362" w:rsidRDefault="00306362" w:rsidP="00306362">
      <w:pPr>
        <w:spacing w:before="120" w:after="120" w:line="240" w:lineRule="auto"/>
        <w:ind w:left="1274" w:hangingChars="590" w:hanging="1274"/>
        <w:rPr>
          <w:rFonts w:eastAsia="바탕"/>
          <w:b/>
          <w:i/>
          <w:sz w:val="22"/>
          <w:szCs w:val="22"/>
          <w:lang w:eastAsia="ko-KR"/>
        </w:rPr>
      </w:pPr>
      <w:r w:rsidRPr="004075CD">
        <w:rPr>
          <w:rFonts w:eastAsia="바탕"/>
          <w:b/>
          <w:i/>
          <w:sz w:val="22"/>
          <w:szCs w:val="22"/>
          <w:lang w:eastAsia="ko-KR"/>
        </w:rPr>
        <w:lastRenderedPageBreak/>
        <w:t xml:space="preserve">Proposal 1: </w:t>
      </w:r>
      <w:r>
        <w:rPr>
          <w:rFonts w:eastAsia="바탕"/>
          <w:b/>
          <w:i/>
          <w:sz w:val="22"/>
          <w:szCs w:val="22"/>
          <w:lang w:eastAsia="ko-KR"/>
        </w:rPr>
        <w:t>An attempt to decod</w:t>
      </w:r>
      <w:r w:rsidR="001F17D3">
        <w:rPr>
          <w:rFonts w:eastAsia="바탕" w:hint="eastAsia"/>
          <w:b/>
          <w:i/>
          <w:sz w:val="22"/>
          <w:szCs w:val="22"/>
          <w:lang w:eastAsia="ko-KR"/>
        </w:rPr>
        <w:t>e</w:t>
      </w:r>
      <w:r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Pr="004075CD">
        <w:rPr>
          <w:rFonts w:eastAsia="바탕"/>
          <w:b/>
          <w:i/>
          <w:sz w:val="22"/>
          <w:szCs w:val="22"/>
          <w:lang w:eastAsia="ko-KR"/>
        </w:rPr>
        <w:t>MIB-NB to obtain scheduling information of a modified SIB1-NB can be skipped by using unused bits in DCI format N2 scrambled by P-RNTI</w:t>
      </w:r>
      <w:r>
        <w:rPr>
          <w:rFonts w:eastAsia="바탕"/>
          <w:b/>
          <w:i/>
          <w:sz w:val="22"/>
          <w:szCs w:val="22"/>
          <w:lang w:eastAsia="ko-KR"/>
        </w:rPr>
        <w:t>.</w:t>
      </w:r>
    </w:p>
    <w:p w:rsidR="00A96338" w:rsidRPr="004A00CF" w:rsidRDefault="00A96338" w:rsidP="00A96338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A</w:t>
      </w:r>
      <w:r w:rsidRPr="004A00CF">
        <w:rPr>
          <w:rFonts w:eastAsia="바탕"/>
          <w:b/>
          <w:lang w:eastAsia="ko-KR"/>
        </w:rPr>
        <w:t>dvanced receiver</w:t>
      </w:r>
      <w:r>
        <w:rPr>
          <w:rFonts w:eastAsia="바탕"/>
          <w:b/>
          <w:lang w:eastAsia="ko-KR"/>
        </w:rPr>
        <w:t xml:space="preserve"> and assistance information</w:t>
      </w:r>
    </w:p>
    <w:p w:rsidR="00A96338" w:rsidRDefault="00A96338" w:rsidP="00A9633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An advanced receiver could be considered as </w:t>
      </w:r>
      <w:r>
        <w:rPr>
          <w:rFonts w:eastAsia="바탕" w:hint="eastAsia"/>
          <w:sz w:val="22"/>
          <w:szCs w:val="22"/>
          <w:lang w:eastAsia="ko-KR"/>
        </w:rPr>
        <w:t>one</w:t>
      </w:r>
      <w:r>
        <w:rPr>
          <w:rFonts w:eastAsia="바탕"/>
          <w:sz w:val="22"/>
          <w:szCs w:val="22"/>
          <w:lang w:eastAsia="ko-KR"/>
        </w:rPr>
        <w:t xml:space="preserve"> way to improve system information acquisition performance in accordance with the current specification. The suggested advanced receivers [5] can be categorized into 2 types as below.</w:t>
      </w:r>
    </w:p>
    <w:p w:rsidR="00A96338" w:rsidRDefault="00A96338" w:rsidP="00A96338">
      <w:pPr>
        <w:numPr>
          <w:ilvl w:val="0"/>
          <w:numId w:val="3"/>
        </w:numPr>
        <w:overflowPunct w:val="0"/>
        <w:autoSpaceDE w:val="0"/>
        <w:autoSpaceDN w:val="0"/>
        <w:spacing w:before="0" w:line="240" w:lineRule="auto"/>
        <w:ind w:right="1035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Type</w:t>
      </w:r>
      <w:r w:rsidRPr="0000591F">
        <w:rPr>
          <w:rFonts w:eastAsia="맑은 고딕"/>
          <w:kern w:val="2"/>
          <w:sz w:val="22"/>
          <w:szCs w:val="22"/>
          <w:lang w:val="en-US" w:eastAsia="ko-KR"/>
        </w:rPr>
        <w:t>-</w:t>
      </w:r>
      <w:r>
        <w:rPr>
          <w:rFonts w:eastAsia="맑은 고딕"/>
          <w:kern w:val="2"/>
          <w:sz w:val="22"/>
          <w:szCs w:val="22"/>
          <w:lang w:val="en-US" w:eastAsia="ko-KR"/>
        </w:rPr>
        <w:t>1</w:t>
      </w:r>
      <w:r w:rsidRPr="0000591F">
        <w:rPr>
          <w:rFonts w:eastAsia="맑은 고딕"/>
          <w:kern w:val="2"/>
          <w:sz w:val="22"/>
          <w:szCs w:val="22"/>
          <w:lang w:val="en-US" w:eastAsia="ko-KR"/>
        </w:rPr>
        <w:t xml:space="preserve">: </w:t>
      </w:r>
      <w:r w:rsidRPr="00DA147F">
        <w:rPr>
          <w:rFonts w:eastAsia="맑은 고딕"/>
          <w:kern w:val="2"/>
          <w:sz w:val="22"/>
          <w:szCs w:val="22"/>
          <w:lang w:val="en-US" w:eastAsia="ko-KR"/>
        </w:rPr>
        <w:t>Ad</w:t>
      </w:r>
      <w:r>
        <w:rPr>
          <w:rFonts w:eastAsia="맑은 고딕"/>
          <w:kern w:val="2"/>
          <w:sz w:val="22"/>
          <w:szCs w:val="22"/>
          <w:lang w:val="en-US" w:eastAsia="ko-KR"/>
        </w:rPr>
        <w:t>vanced</w:t>
      </w:r>
      <w:r w:rsidRPr="00DA147F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r</w:t>
      </w:r>
      <w:r w:rsidRPr="00DA147F">
        <w:rPr>
          <w:rFonts w:eastAsia="맑은 고딕"/>
          <w:kern w:val="2"/>
          <w:sz w:val="22"/>
          <w:szCs w:val="22"/>
          <w:lang w:val="en-US" w:eastAsia="ko-KR"/>
        </w:rPr>
        <w:t>eceiver w</w:t>
      </w:r>
      <w:r>
        <w:rPr>
          <w:rFonts w:eastAsia="맑은 고딕"/>
          <w:kern w:val="2"/>
          <w:sz w:val="22"/>
          <w:szCs w:val="22"/>
          <w:lang w:val="en-US" w:eastAsia="ko-KR"/>
        </w:rPr>
        <w:t>ith</w:t>
      </w:r>
      <w:r w:rsidRPr="00DA147F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c</w:t>
      </w:r>
      <w:r w:rsidRPr="00DA147F">
        <w:rPr>
          <w:rFonts w:eastAsia="맑은 고딕"/>
          <w:kern w:val="2"/>
          <w:sz w:val="22"/>
          <w:szCs w:val="22"/>
          <w:lang w:val="en-US" w:eastAsia="ko-KR"/>
        </w:rPr>
        <w:t>ross-subframe channel estimation</w:t>
      </w:r>
    </w:p>
    <w:p w:rsidR="00A96338" w:rsidRPr="0000591F" w:rsidRDefault="00A96338" w:rsidP="00A96338">
      <w:pPr>
        <w:numPr>
          <w:ilvl w:val="0"/>
          <w:numId w:val="3"/>
        </w:numPr>
        <w:overflowPunct w:val="0"/>
        <w:autoSpaceDE w:val="0"/>
        <w:autoSpaceDN w:val="0"/>
        <w:spacing w:before="0" w:line="240" w:lineRule="auto"/>
        <w:ind w:right="1035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Type</w:t>
      </w:r>
      <w:r w:rsidRPr="0000591F">
        <w:rPr>
          <w:rFonts w:eastAsia="맑은 고딕"/>
          <w:kern w:val="2"/>
          <w:sz w:val="22"/>
          <w:szCs w:val="22"/>
          <w:lang w:val="en-US" w:eastAsia="ko-KR"/>
        </w:rPr>
        <w:t>-</w:t>
      </w:r>
      <w:r>
        <w:rPr>
          <w:rFonts w:eastAsia="맑은 고딕"/>
          <w:kern w:val="2"/>
          <w:sz w:val="22"/>
          <w:szCs w:val="22"/>
          <w:lang w:val="en-US" w:eastAsia="ko-KR"/>
        </w:rPr>
        <w:t>2</w:t>
      </w:r>
      <w:r w:rsidRPr="0000591F">
        <w:rPr>
          <w:rFonts w:eastAsia="맑은 고딕"/>
          <w:kern w:val="2"/>
          <w:sz w:val="22"/>
          <w:szCs w:val="22"/>
          <w:lang w:val="en-US" w:eastAsia="ko-KR"/>
        </w:rPr>
        <w:t xml:space="preserve">: </w:t>
      </w:r>
      <w:r w:rsidRPr="00DA147F">
        <w:rPr>
          <w:rFonts w:eastAsia="맑은 고딕"/>
          <w:kern w:val="2"/>
          <w:sz w:val="22"/>
          <w:szCs w:val="22"/>
          <w:lang w:val="en-US" w:eastAsia="ko-KR"/>
        </w:rPr>
        <w:t>Adv</w:t>
      </w:r>
      <w:r>
        <w:rPr>
          <w:rFonts w:eastAsia="맑은 고딕"/>
          <w:kern w:val="2"/>
          <w:sz w:val="22"/>
          <w:szCs w:val="22"/>
          <w:lang w:val="en-US" w:eastAsia="ko-KR"/>
        </w:rPr>
        <w:t>anced</w:t>
      </w:r>
      <w:r w:rsidRPr="00DA147F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r</w:t>
      </w:r>
      <w:r w:rsidRPr="00DA147F">
        <w:rPr>
          <w:rFonts w:eastAsia="맑은 고딕"/>
          <w:kern w:val="2"/>
          <w:sz w:val="22"/>
          <w:szCs w:val="22"/>
          <w:lang w:val="en-US" w:eastAsia="ko-KR"/>
        </w:rPr>
        <w:t>eceiver w</w:t>
      </w:r>
      <w:r>
        <w:rPr>
          <w:rFonts w:eastAsia="맑은 고딕"/>
          <w:kern w:val="2"/>
          <w:sz w:val="22"/>
          <w:szCs w:val="22"/>
          <w:lang w:val="en-US" w:eastAsia="ko-KR"/>
        </w:rPr>
        <w:t>ith</w:t>
      </w:r>
      <w:r w:rsidRPr="00DA147F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c</w:t>
      </w:r>
      <w:r w:rsidRPr="00DA147F">
        <w:rPr>
          <w:rFonts w:eastAsia="맑은 고딕"/>
          <w:kern w:val="2"/>
          <w:sz w:val="22"/>
          <w:szCs w:val="22"/>
          <w:lang w:val="en-US" w:eastAsia="ko-KR"/>
        </w:rPr>
        <w:t xml:space="preserve">ross-subframe channel estimation and </w:t>
      </w:r>
      <w:r>
        <w:rPr>
          <w:rFonts w:eastAsia="맑은 고딕"/>
          <w:kern w:val="2"/>
          <w:sz w:val="22"/>
          <w:szCs w:val="22"/>
          <w:lang w:val="en-US" w:eastAsia="ko-KR"/>
        </w:rPr>
        <w:t>j</w:t>
      </w:r>
      <w:r w:rsidRPr="00DA147F">
        <w:rPr>
          <w:rFonts w:eastAsia="맑은 고딕"/>
          <w:kern w:val="2"/>
          <w:sz w:val="22"/>
          <w:szCs w:val="22"/>
          <w:lang w:val="en-US" w:eastAsia="ko-KR"/>
        </w:rPr>
        <w:t>oint-decoding</w:t>
      </w:r>
    </w:p>
    <w:p w:rsidR="00A96338" w:rsidRDefault="00A96338" w:rsidP="00A9633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</w:t>
      </w:r>
      <w:r>
        <w:rPr>
          <w:rFonts w:eastAsia="바탕" w:hint="eastAsia"/>
          <w:sz w:val="22"/>
          <w:szCs w:val="22"/>
          <w:lang w:eastAsia="ko-KR"/>
        </w:rPr>
        <w:t xml:space="preserve">ccording </w:t>
      </w:r>
      <w:r>
        <w:rPr>
          <w:rFonts w:eastAsia="바탕"/>
          <w:sz w:val="22"/>
          <w:szCs w:val="22"/>
          <w:lang w:eastAsia="ko-KR"/>
        </w:rPr>
        <w:t>to observation results [5], cross-subframe channel estimation seems to contribute the most to the overall performance improvements. In addition, cross-subframe channel estimation can be reused for other channel demodulation such as NPDSCH as well as NPDCCH while joint-decoding algorithms for MIB-NB and SIB1-NB cannot. Besides, since it is not sure if SIB1-NB scheduling information in MIB-NB has changed across SIB1-NB TTIs(2560ms) within SIB1-NB modification period(40.96s), UE may not be able to use SIB1-NB joint-decoding across SIB1-NB TTIs directly.</w:t>
      </w:r>
    </w:p>
    <w:p w:rsidR="00306362" w:rsidRPr="004A00CF" w:rsidRDefault="007E718A" w:rsidP="00306362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Design of a</w:t>
      </w:r>
      <w:r w:rsidR="00306362" w:rsidRPr="004A00CF">
        <w:rPr>
          <w:rFonts w:eastAsia="바탕"/>
          <w:b/>
          <w:lang w:eastAsia="ko-KR"/>
        </w:rPr>
        <w:t>dditional SIB1-NB</w:t>
      </w:r>
      <w:r w:rsidR="00306362">
        <w:rPr>
          <w:rFonts w:eastAsia="바탕"/>
          <w:b/>
          <w:lang w:eastAsia="ko-KR"/>
        </w:rPr>
        <w:t xml:space="preserve"> subframe</w:t>
      </w:r>
    </w:p>
    <w:p w:rsidR="00306362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4A00CF">
        <w:rPr>
          <w:rFonts w:eastAsia="바탕"/>
          <w:sz w:val="22"/>
          <w:szCs w:val="22"/>
          <w:lang w:eastAsia="ko-KR"/>
        </w:rPr>
        <w:t>A</w:t>
      </w:r>
      <w:r w:rsidRPr="004A00CF">
        <w:rPr>
          <w:rFonts w:eastAsia="바탕" w:hint="eastAsia"/>
          <w:sz w:val="22"/>
          <w:szCs w:val="22"/>
          <w:lang w:eastAsia="ko-KR"/>
        </w:rPr>
        <w:t xml:space="preserve">ccording </w:t>
      </w:r>
      <w:r w:rsidRPr="004A00CF">
        <w:rPr>
          <w:rFonts w:eastAsia="바탕"/>
          <w:sz w:val="22"/>
          <w:szCs w:val="22"/>
          <w:lang w:eastAsia="ko-KR"/>
        </w:rPr>
        <w:t xml:space="preserve">to the agreements on system information acquisition latency enhancement from the previous meeting, additional SIB1-NB </w:t>
      </w:r>
      <w:r>
        <w:rPr>
          <w:rFonts w:eastAsia="바탕"/>
          <w:sz w:val="22"/>
          <w:szCs w:val="22"/>
          <w:lang w:eastAsia="ko-KR"/>
        </w:rPr>
        <w:t xml:space="preserve">transmissions </w:t>
      </w:r>
      <w:r w:rsidRPr="004A00CF">
        <w:rPr>
          <w:rFonts w:eastAsia="바탕"/>
          <w:sz w:val="22"/>
          <w:szCs w:val="22"/>
          <w:lang w:eastAsia="ko-KR"/>
        </w:rPr>
        <w:t xml:space="preserve">on </w:t>
      </w:r>
      <w:r w:rsidRPr="00E979D5">
        <w:rPr>
          <w:rFonts w:eastAsia="바탕"/>
          <w:sz w:val="22"/>
          <w:szCs w:val="22"/>
          <w:lang w:eastAsia="ko-KR"/>
        </w:rPr>
        <w:t xml:space="preserve">other subframes in addition to the existing SIB1-NB transmission </w:t>
      </w:r>
      <w:r w:rsidRPr="004A00CF">
        <w:rPr>
          <w:rFonts w:eastAsia="바탕"/>
          <w:sz w:val="22"/>
          <w:szCs w:val="22"/>
          <w:lang w:eastAsia="ko-KR"/>
        </w:rPr>
        <w:t xml:space="preserve">could be considered. </w:t>
      </w:r>
      <w:r>
        <w:rPr>
          <w:rFonts w:eastAsia="바탕"/>
          <w:sz w:val="22"/>
          <w:szCs w:val="22"/>
          <w:lang w:eastAsia="ko-KR"/>
        </w:rPr>
        <w:t xml:space="preserve">The current subframe indices for NPSS, NSSS, MIB-NB, and SIB1-NB which are NB-IoT cell broadcasting signals and channels have been determined to avoid potential MBSFN subframe locations. In the same way, additional SIB1-NB subframes should be limited to either the subframe # 4 which does not carry the current SIB1-NB or the subframe #9 in even numbered radio frames. However, when we take into account cross-channel subframe channel estimation, it would be better to use the subframe #9 not carrying NSSS as additional SIB1-NB transmission because UE can exploit NRSs in the subframe </w:t>
      </w:r>
      <w:r>
        <w:rPr>
          <w:rFonts w:eastAsia="바탕" w:hint="eastAsia"/>
          <w:sz w:val="22"/>
          <w:szCs w:val="22"/>
          <w:lang w:eastAsia="ko-KR"/>
        </w:rPr>
        <w:t>#</w:t>
      </w:r>
      <w:r>
        <w:rPr>
          <w:rFonts w:eastAsia="바탕"/>
          <w:sz w:val="22"/>
          <w:szCs w:val="22"/>
          <w:lang w:eastAsia="ko-KR"/>
        </w:rPr>
        <w:t xml:space="preserve">0 as well as </w:t>
      </w:r>
      <w:r>
        <w:rPr>
          <w:rFonts w:eastAsia="바탕" w:hint="eastAsia"/>
          <w:sz w:val="22"/>
          <w:szCs w:val="22"/>
          <w:lang w:eastAsia="ko-KR"/>
        </w:rPr>
        <w:t>#</w:t>
      </w:r>
      <w:r>
        <w:rPr>
          <w:rFonts w:eastAsia="바탕"/>
          <w:sz w:val="22"/>
          <w:szCs w:val="22"/>
          <w:lang w:eastAsia="ko-KR"/>
        </w:rPr>
        <w:t xml:space="preserve">9. In addition, as we can see from </w:t>
      </w:r>
      <w:r>
        <w:rPr>
          <w:rFonts w:eastAsia="바탕"/>
          <w:sz w:val="22"/>
          <w:szCs w:val="22"/>
          <w:lang w:eastAsia="ko-KR"/>
        </w:rPr>
        <w:fldChar w:fldCharType="begin"/>
      </w:r>
      <w:r>
        <w:rPr>
          <w:rFonts w:eastAsia="바탕"/>
          <w:sz w:val="22"/>
          <w:szCs w:val="22"/>
          <w:lang w:eastAsia="ko-KR"/>
        </w:rPr>
        <w:instrText xml:space="preserve"> REF _Ref490231503 \h </w:instrText>
      </w:r>
      <w:r>
        <w:rPr>
          <w:rFonts w:eastAsia="바탕"/>
          <w:sz w:val="22"/>
          <w:szCs w:val="22"/>
          <w:lang w:eastAsia="ko-KR"/>
        </w:rPr>
      </w:r>
      <w:r>
        <w:rPr>
          <w:rFonts w:eastAsia="바탕"/>
          <w:sz w:val="22"/>
          <w:szCs w:val="22"/>
          <w:lang w:eastAsia="ko-KR"/>
        </w:rPr>
        <w:fldChar w:fldCharType="separate"/>
      </w:r>
      <w:r w:rsidR="00290ACB" w:rsidRPr="00ED49C4">
        <w:rPr>
          <w:rFonts w:eastAsia="바탕"/>
          <w:sz w:val="22"/>
          <w:szCs w:val="22"/>
          <w:lang w:eastAsia="ko-KR"/>
        </w:rPr>
        <w:t xml:space="preserve">Figure </w:t>
      </w:r>
      <w:r w:rsidR="00290ACB">
        <w:rPr>
          <w:rFonts w:eastAsia="바탕"/>
          <w:noProof/>
          <w:sz w:val="22"/>
          <w:szCs w:val="22"/>
          <w:lang w:eastAsia="ko-KR"/>
        </w:rPr>
        <w:t>1</w:t>
      </w:r>
      <w:r>
        <w:rPr>
          <w:rFonts w:eastAsia="바탕"/>
          <w:sz w:val="22"/>
          <w:szCs w:val="22"/>
          <w:lang w:eastAsia="ko-KR"/>
        </w:rPr>
        <w:fldChar w:fldCharType="end"/>
      </w:r>
      <w:r>
        <w:rPr>
          <w:rFonts w:eastAsia="바탕"/>
          <w:sz w:val="22"/>
          <w:szCs w:val="22"/>
          <w:lang w:eastAsia="ko-KR"/>
        </w:rPr>
        <w:t xml:space="preserve"> the </w:t>
      </w:r>
      <w:r>
        <w:rPr>
          <w:rFonts w:eastAsia="바탕" w:hint="eastAsia"/>
          <w:sz w:val="22"/>
          <w:szCs w:val="22"/>
          <w:lang w:eastAsia="ko-KR"/>
        </w:rPr>
        <w:t xml:space="preserve">every other </w:t>
      </w:r>
      <w:r>
        <w:rPr>
          <w:rFonts w:eastAsia="바탕"/>
          <w:sz w:val="22"/>
          <w:szCs w:val="22"/>
          <w:lang w:eastAsia="ko-KR"/>
        </w:rPr>
        <w:t>subframe #</w:t>
      </w:r>
      <w:r>
        <w:rPr>
          <w:rFonts w:eastAsia="바탕" w:hint="eastAsia"/>
          <w:sz w:val="22"/>
          <w:szCs w:val="22"/>
          <w:lang w:eastAsia="ko-KR"/>
        </w:rPr>
        <w:t>9</w:t>
      </w:r>
      <w:r>
        <w:rPr>
          <w:rFonts w:eastAsia="바탕"/>
          <w:sz w:val="22"/>
          <w:szCs w:val="22"/>
          <w:lang w:eastAsia="ko-KR"/>
        </w:rPr>
        <w:t xml:space="preserve"> where a serving </w:t>
      </w:r>
      <w:r>
        <w:rPr>
          <w:rFonts w:eastAsia="바탕" w:hint="eastAsia"/>
          <w:sz w:val="22"/>
          <w:szCs w:val="22"/>
          <w:lang w:eastAsia="ko-KR"/>
        </w:rPr>
        <w:t xml:space="preserve">cell </w:t>
      </w:r>
      <w:r>
        <w:rPr>
          <w:rFonts w:eastAsia="바탕"/>
          <w:sz w:val="22"/>
          <w:szCs w:val="22"/>
          <w:lang w:eastAsia="ko-KR"/>
        </w:rPr>
        <w:t>does not transmit SIB1-NB additionally can be used for neighbour cell SIB1-NB additional transmission when SIB1-NB repetition number is 16</w:t>
      </w:r>
      <w:r>
        <w:rPr>
          <w:rFonts w:eastAsia="바탕" w:hint="eastAsia"/>
          <w:sz w:val="22"/>
          <w:szCs w:val="22"/>
          <w:lang w:eastAsia="ko-KR"/>
        </w:rPr>
        <w:t>.</w:t>
      </w:r>
      <w:r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 xml:space="preserve">Then, </w:t>
      </w:r>
      <w:r>
        <w:rPr>
          <w:rFonts w:eastAsia="바탕"/>
          <w:sz w:val="22"/>
          <w:szCs w:val="22"/>
          <w:lang w:eastAsia="ko-KR"/>
        </w:rPr>
        <w:t>periodicity of additional SIB1-NB transmission for the repetition number 16 should be 40msec at least.</w:t>
      </w:r>
    </w:p>
    <w:p w:rsidR="00306362" w:rsidRPr="00846963" w:rsidRDefault="00306362" w:rsidP="00306362">
      <w:pPr>
        <w:spacing w:before="120" w:after="120" w:line="240" w:lineRule="auto"/>
        <w:ind w:left="1274" w:hangingChars="590" w:hanging="1274"/>
        <w:rPr>
          <w:rFonts w:eastAsia="바탕"/>
          <w:b/>
          <w:i/>
          <w:sz w:val="22"/>
          <w:szCs w:val="22"/>
          <w:lang w:eastAsia="ko-KR"/>
        </w:rPr>
      </w:pPr>
      <w:r w:rsidRPr="00846963"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 w:rsidR="001C5B04">
        <w:rPr>
          <w:rFonts w:eastAsia="바탕"/>
          <w:b/>
          <w:i/>
          <w:sz w:val="22"/>
          <w:szCs w:val="22"/>
          <w:lang w:eastAsia="ko-KR"/>
        </w:rPr>
        <w:t>2</w:t>
      </w:r>
      <w:r w:rsidRPr="00846963">
        <w:rPr>
          <w:rFonts w:eastAsia="바탕"/>
          <w:b/>
          <w:i/>
          <w:sz w:val="22"/>
          <w:szCs w:val="22"/>
          <w:lang w:eastAsia="ko-KR"/>
        </w:rPr>
        <w:t xml:space="preserve">: SIB1-NB should be transmitted additionally on the subframe </w:t>
      </w:r>
      <w:r>
        <w:rPr>
          <w:rFonts w:eastAsia="바탕"/>
          <w:b/>
          <w:i/>
          <w:sz w:val="22"/>
          <w:szCs w:val="22"/>
          <w:lang w:eastAsia="ko-KR"/>
        </w:rPr>
        <w:t>#</w:t>
      </w:r>
      <w:r w:rsidRPr="00846963">
        <w:rPr>
          <w:rFonts w:eastAsia="바탕"/>
          <w:b/>
          <w:i/>
          <w:sz w:val="22"/>
          <w:szCs w:val="22"/>
          <w:lang w:eastAsia="ko-KR"/>
        </w:rPr>
        <w:t>9 not carrying NSSS for SI acquisition latency enhancement</w:t>
      </w:r>
    </w:p>
    <w:p w:rsidR="00306362" w:rsidRPr="00846963" w:rsidRDefault="00306362" w:rsidP="00306362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 xml:space="preserve">At least 40msec of </w:t>
      </w:r>
      <w:r w:rsidRPr="00846963">
        <w:rPr>
          <w:rFonts w:eastAsia="바탕"/>
          <w:b/>
          <w:i/>
          <w:sz w:val="22"/>
          <w:szCs w:val="22"/>
          <w:lang w:eastAsia="ko-KR"/>
        </w:rPr>
        <w:t>additional</w:t>
      </w:r>
      <w:r w:rsidRPr="00846963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Pr="00846963">
        <w:rPr>
          <w:rFonts w:eastAsia="바탕"/>
          <w:b/>
          <w:i/>
          <w:sz w:val="22"/>
          <w:szCs w:val="22"/>
          <w:lang w:eastAsia="ko-KR"/>
        </w:rPr>
        <w:t>SIB1-NB transmission</w:t>
      </w:r>
      <w:r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Pr="00846963">
        <w:rPr>
          <w:rFonts w:eastAsia="바탕"/>
          <w:b/>
          <w:i/>
          <w:sz w:val="22"/>
          <w:szCs w:val="22"/>
          <w:lang w:eastAsia="ko-KR"/>
        </w:rPr>
        <w:t>periodicity</w:t>
      </w:r>
      <w:r>
        <w:rPr>
          <w:rFonts w:eastAsia="바탕"/>
          <w:b/>
          <w:i/>
          <w:sz w:val="22"/>
          <w:szCs w:val="22"/>
          <w:lang w:eastAsia="ko-KR"/>
        </w:rPr>
        <w:t xml:space="preserve"> should be supported considering </w:t>
      </w:r>
      <w:r w:rsidRPr="00846963">
        <w:rPr>
          <w:rFonts w:eastAsia="바탕"/>
          <w:b/>
          <w:i/>
          <w:sz w:val="22"/>
          <w:szCs w:val="22"/>
          <w:lang w:eastAsia="ko-KR"/>
        </w:rPr>
        <w:t>the repetition number 16</w:t>
      </w:r>
    </w:p>
    <w:p w:rsidR="00306362" w:rsidRPr="00B75930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306362" w:rsidRDefault="00306362" w:rsidP="00306362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noProof/>
          <w:sz w:val="22"/>
          <w:szCs w:val="22"/>
          <w:lang w:val="en-US" w:eastAsia="ko-KR"/>
        </w:rPr>
        <w:lastRenderedPageBreak/>
        <w:drawing>
          <wp:inline distT="0" distB="0" distL="0" distR="0">
            <wp:extent cx="6183630" cy="5325110"/>
            <wp:effectExtent l="0" t="0" r="7620" b="889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630" cy="5325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6362" w:rsidRDefault="00306362" w:rsidP="00306362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eastAsia="ko-KR"/>
        </w:rPr>
      </w:pPr>
      <w:bookmarkStart w:id="1" w:name="_Ref490231503"/>
      <w:r w:rsidRPr="00ED49C4">
        <w:rPr>
          <w:rFonts w:eastAsia="바탕"/>
          <w:sz w:val="22"/>
          <w:szCs w:val="22"/>
          <w:lang w:eastAsia="ko-KR"/>
        </w:rPr>
        <w:t xml:space="preserve">Figure </w:t>
      </w:r>
      <w:r w:rsidRPr="00ED49C4">
        <w:rPr>
          <w:rFonts w:eastAsia="바탕"/>
          <w:sz w:val="22"/>
          <w:szCs w:val="22"/>
          <w:lang w:eastAsia="ko-KR"/>
        </w:rPr>
        <w:fldChar w:fldCharType="begin"/>
      </w:r>
      <w:r w:rsidRPr="00ED49C4">
        <w:rPr>
          <w:rFonts w:eastAsia="바탕"/>
          <w:sz w:val="22"/>
          <w:szCs w:val="22"/>
          <w:lang w:eastAsia="ko-KR"/>
        </w:rPr>
        <w:instrText xml:space="preserve"> SEQ Figure \* ARABIC </w:instrText>
      </w:r>
      <w:r w:rsidRPr="00ED49C4">
        <w:rPr>
          <w:rFonts w:eastAsia="바탕"/>
          <w:sz w:val="22"/>
          <w:szCs w:val="22"/>
          <w:lang w:eastAsia="ko-KR"/>
        </w:rPr>
        <w:fldChar w:fldCharType="separate"/>
      </w:r>
      <w:r w:rsidR="00290ACB">
        <w:rPr>
          <w:rFonts w:eastAsia="바탕"/>
          <w:noProof/>
          <w:sz w:val="22"/>
          <w:szCs w:val="22"/>
          <w:lang w:eastAsia="ko-KR"/>
        </w:rPr>
        <w:t>1</w:t>
      </w:r>
      <w:r w:rsidRPr="00ED49C4">
        <w:rPr>
          <w:rFonts w:eastAsia="바탕"/>
          <w:sz w:val="22"/>
          <w:szCs w:val="22"/>
          <w:lang w:eastAsia="ko-KR"/>
        </w:rPr>
        <w:fldChar w:fldCharType="end"/>
      </w:r>
      <w:bookmarkEnd w:id="1"/>
      <w:r w:rsidRPr="00ED49C4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Resource allocations of additional SIB1-NB subframes for repetition numbers and cell ID</w:t>
      </w:r>
    </w:p>
    <w:p w:rsidR="00306362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8A46D8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When eNB transmits SIB1-NB additionally, transmission pattern(e.g., the sequence of coded bit</w:t>
      </w:r>
      <w:r>
        <w:rPr>
          <w:rFonts w:eastAsia="바탕" w:hint="eastAsia"/>
          <w:sz w:val="22"/>
          <w:szCs w:val="22"/>
          <w:lang w:eastAsia="ko-KR"/>
        </w:rPr>
        <w:t>s</w:t>
      </w:r>
      <w:r>
        <w:rPr>
          <w:rFonts w:eastAsia="바탕"/>
          <w:sz w:val="22"/>
          <w:szCs w:val="22"/>
          <w:lang w:eastAsia="ko-KR"/>
        </w:rPr>
        <w:t xml:space="preserve">-to-subframe allocation) needs to keep the same principle as the current SIB1-NB which has different transmission pattern from NPDSCH not carrying BCCH. </w:t>
      </w:r>
      <w:r w:rsidRPr="00DD4362">
        <w:rPr>
          <w:rFonts w:eastAsia="바탕"/>
          <w:sz w:val="22"/>
          <w:szCs w:val="22"/>
          <w:lang w:eastAsia="ko-KR"/>
        </w:rPr>
        <w:t xml:space="preserve">In case of NPDSCH repetitions </w:t>
      </w:r>
      <w:r>
        <w:rPr>
          <w:rFonts w:eastAsia="바탕"/>
          <w:sz w:val="22"/>
          <w:szCs w:val="22"/>
          <w:lang w:eastAsia="ko-KR"/>
        </w:rPr>
        <w:t xml:space="preserve">not </w:t>
      </w:r>
      <w:r w:rsidRPr="00DD4362">
        <w:rPr>
          <w:rFonts w:eastAsia="바탕"/>
          <w:sz w:val="22"/>
          <w:szCs w:val="22"/>
          <w:lang w:eastAsia="ko-KR"/>
        </w:rPr>
        <w:t>carrying the BCCH</w:t>
      </w:r>
      <w:r>
        <w:rPr>
          <w:rFonts w:eastAsia="바탕"/>
          <w:sz w:val="22"/>
          <w:szCs w:val="22"/>
          <w:lang w:eastAsia="ko-KR"/>
        </w:rPr>
        <w:t xml:space="preserve">, after </w:t>
      </w:r>
      <w:r w:rsidRPr="00DD4362">
        <w:rPr>
          <w:rFonts w:eastAsia="바탕"/>
          <w:sz w:val="22"/>
          <w:szCs w:val="22"/>
          <w:lang w:eastAsia="ko-KR"/>
        </w:rPr>
        <w:t>mapping to a subframe, the subframe shall be repeated</w:t>
      </w:r>
      <w:r>
        <w:rPr>
          <w:rFonts w:eastAsia="바탕"/>
          <w:sz w:val="22"/>
          <w:szCs w:val="22"/>
          <w:lang w:eastAsia="ko-KR"/>
        </w:rPr>
        <w:t xml:space="preserve"> </w:t>
      </w:r>
      <m:oMath>
        <m:func>
          <m:func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rep</m:t>
                    </m:r>
                  </m:sub>
                  <m:sup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NPDSCH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,4</m:t>
                </m:r>
              </m:e>
            </m:d>
          </m:e>
        </m:func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-1</m:t>
        </m:r>
      </m:oMath>
      <w:r w:rsidRPr="00DD4362">
        <w:rPr>
          <w:rFonts w:eastAsia="바탕"/>
          <w:sz w:val="22"/>
          <w:szCs w:val="22"/>
          <w:lang w:eastAsia="ko-KR"/>
        </w:rPr>
        <w:t xml:space="preserve"> for</w:t>
      </w:r>
      <w:r>
        <w:rPr>
          <w:rFonts w:eastAsia="바탕"/>
          <w:sz w:val="22"/>
          <w:szCs w:val="22"/>
          <w:lang w:eastAsia="ko-KR"/>
        </w:rPr>
        <w:t xml:space="preserve"> additional subframes, and can be seen as</w:t>
      </w:r>
      <w:r w:rsidR="007476AE">
        <w:rPr>
          <w:rFonts w:eastAsia="바탕"/>
          <w:sz w:val="22"/>
          <w:szCs w:val="22"/>
          <w:lang w:eastAsia="ko-KR"/>
        </w:rPr>
        <w:t xml:space="preserve"> </w:t>
      </w:r>
      <w:r w:rsidR="007476AE">
        <w:rPr>
          <w:rFonts w:eastAsia="바탕"/>
          <w:sz w:val="22"/>
          <w:szCs w:val="22"/>
          <w:lang w:eastAsia="ko-KR"/>
        </w:rPr>
        <w:fldChar w:fldCharType="begin"/>
      </w:r>
      <w:r w:rsidR="007476AE">
        <w:rPr>
          <w:rFonts w:eastAsia="바탕"/>
          <w:sz w:val="22"/>
          <w:szCs w:val="22"/>
          <w:lang w:eastAsia="ko-KR"/>
        </w:rPr>
        <w:instrText xml:space="preserve"> REF _Ref494476447 \h </w:instrText>
      </w:r>
      <w:r w:rsidR="007476AE">
        <w:rPr>
          <w:rFonts w:eastAsia="바탕"/>
          <w:sz w:val="22"/>
          <w:szCs w:val="22"/>
          <w:lang w:eastAsia="ko-KR"/>
        </w:rPr>
      </w:r>
      <w:r w:rsidR="007476AE">
        <w:rPr>
          <w:rFonts w:eastAsia="바탕"/>
          <w:sz w:val="22"/>
          <w:szCs w:val="22"/>
          <w:lang w:eastAsia="ko-KR"/>
        </w:rPr>
        <w:fldChar w:fldCharType="separate"/>
      </w:r>
      <w:r w:rsidR="007476AE" w:rsidRPr="00ED49C4">
        <w:rPr>
          <w:rFonts w:eastAsia="바탕"/>
          <w:sz w:val="22"/>
          <w:szCs w:val="22"/>
          <w:lang w:eastAsia="ko-KR"/>
        </w:rPr>
        <w:t xml:space="preserve">Figure </w:t>
      </w:r>
      <w:r w:rsidR="007476AE">
        <w:rPr>
          <w:rFonts w:eastAsia="바탕"/>
          <w:noProof/>
          <w:sz w:val="22"/>
          <w:szCs w:val="22"/>
          <w:lang w:eastAsia="ko-KR"/>
        </w:rPr>
        <w:t>2</w:t>
      </w:r>
      <w:r w:rsidR="007476AE">
        <w:rPr>
          <w:rFonts w:eastAsia="바탕"/>
          <w:sz w:val="22"/>
          <w:szCs w:val="22"/>
          <w:lang w:eastAsia="ko-KR"/>
        </w:rPr>
        <w:fldChar w:fldCharType="end"/>
      </w:r>
      <w:r>
        <w:rPr>
          <w:rFonts w:eastAsia="바탕"/>
          <w:sz w:val="22"/>
          <w:szCs w:val="22"/>
          <w:lang w:eastAsia="ko-KR"/>
        </w:rPr>
        <w:t>.</w:t>
      </w:r>
      <w:r w:rsidR="00216BFC">
        <w:rPr>
          <w:rFonts w:eastAsia="바탕"/>
          <w:sz w:val="22"/>
          <w:szCs w:val="22"/>
          <w:lang w:eastAsia="ko-KR"/>
        </w:rPr>
        <w:t xml:space="preserve"> However, when SIB1-NB is transmitted, its transmission pattern follows the transmission pattern of NPDSCH carrying BCCH. According to the current channel codding and resource mapping rules for SIB1-NB, SIB1-NB TB is encoded by 1/3 TBCC and the encoded bits stored in circular buffer first. Then bits to be transmitted over 8 subframes(</w:t>
      </w:r>
      <w:r w:rsidR="00216BFC" w:rsidRPr="00327B8F">
        <w:rPr>
          <w:rFonts w:eastAsia="바탕"/>
          <w:i/>
          <w:sz w:val="22"/>
          <w:szCs w:val="22"/>
          <w:lang w:eastAsia="ko-KR"/>
        </w:rPr>
        <w:t>N</w:t>
      </w:r>
      <w:r w:rsidR="00216BFC" w:rsidRPr="00327B8F">
        <w:rPr>
          <w:rFonts w:eastAsia="바탕"/>
          <w:i/>
          <w:sz w:val="22"/>
          <w:szCs w:val="22"/>
          <w:vertAlign w:val="subscript"/>
          <w:lang w:eastAsia="ko-KR"/>
        </w:rPr>
        <w:t>SF</w:t>
      </w:r>
      <w:r w:rsidR="00216BFC" w:rsidRPr="00327B8F">
        <w:rPr>
          <w:rFonts w:eastAsia="바탕"/>
          <w:i/>
          <w:sz w:val="22"/>
          <w:szCs w:val="22"/>
          <w:lang w:eastAsia="ko-KR"/>
        </w:rPr>
        <w:t>=8</w:t>
      </w:r>
      <w:r w:rsidR="00216BFC">
        <w:rPr>
          <w:rFonts w:eastAsia="바탕"/>
          <w:sz w:val="22"/>
          <w:szCs w:val="22"/>
          <w:lang w:eastAsia="ko-KR"/>
        </w:rPr>
        <w:t xml:space="preserve">) will be collected from the stored bits in the circular buffer by rate matching algorithm and the collected bits will be fragmented into 8 parts so that each fragmented part can be allocated in one SIB1-NB subframe. </w:t>
      </w:r>
      <w:r w:rsidR="00106B3B">
        <w:rPr>
          <w:rFonts w:eastAsia="바탕"/>
          <w:sz w:val="22"/>
          <w:szCs w:val="22"/>
          <w:lang w:eastAsia="ko-KR"/>
        </w:rPr>
        <w:t>Then</w:t>
      </w:r>
      <w:r w:rsidR="00216BFC">
        <w:rPr>
          <w:rFonts w:eastAsia="바탕"/>
          <w:sz w:val="22"/>
          <w:szCs w:val="22"/>
          <w:lang w:eastAsia="ko-KR"/>
        </w:rPr>
        <w:t xml:space="preserve"> </w:t>
      </w:r>
      <w:r w:rsidR="00106B3B">
        <w:rPr>
          <w:rFonts w:eastAsia="바탕"/>
          <w:sz w:val="22"/>
          <w:szCs w:val="22"/>
          <w:lang w:eastAsia="ko-KR"/>
        </w:rPr>
        <w:t>SIB1-NB subframes are sequentially transmitted within 160msec so that channel coding gain can be sufficiently achieved in a similar way to IR(I</w:t>
      </w:r>
      <w:r w:rsidR="00106B3B" w:rsidRPr="00106B3B">
        <w:rPr>
          <w:rFonts w:eastAsia="바탕"/>
          <w:sz w:val="22"/>
          <w:szCs w:val="22"/>
          <w:lang w:eastAsia="ko-KR"/>
        </w:rPr>
        <w:t xml:space="preserve">ncremental </w:t>
      </w:r>
      <w:r w:rsidR="00106B3B">
        <w:rPr>
          <w:rFonts w:eastAsia="바탕"/>
          <w:sz w:val="22"/>
          <w:szCs w:val="22"/>
          <w:lang w:eastAsia="ko-KR"/>
        </w:rPr>
        <w:t>R</w:t>
      </w:r>
      <w:r w:rsidR="00106B3B" w:rsidRPr="00106B3B">
        <w:rPr>
          <w:rFonts w:eastAsia="바탕"/>
          <w:sz w:val="22"/>
          <w:szCs w:val="22"/>
          <w:lang w:eastAsia="ko-KR"/>
        </w:rPr>
        <w:t>edundancy</w:t>
      </w:r>
      <w:r w:rsidR="00106B3B">
        <w:rPr>
          <w:rFonts w:eastAsia="바탕"/>
          <w:sz w:val="22"/>
          <w:szCs w:val="22"/>
          <w:lang w:eastAsia="ko-KR"/>
        </w:rPr>
        <w:t>)-based HARQ retransmission</w:t>
      </w:r>
      <w:r w:rsidR="008A46D8">
        <w:rPr>
          <w:rFonts w:eastAsia="바탕"/>
          <w:sz w:val="22"/>
          <w:szCs w:val="22"/>
          <w:lang w:eastAsia="ko-KR"/>
        </w:rPr>
        <w:t xml:space="preserve"> as shown in </w:t>
      </w:r>
      <w:r w:rsidR="008A46D8">
        <w:rPr>
          <w:rFonts w:eastAsia="바탕"/>
          <w:sz w:val="22"/>
          <w:szCs w:val="22"/>
          <w:lang w:eastAsia="ko-KR"/>
        </w:rPr>
        <w:fldChar w:fldCharType="begin"/>
      </w:r>
      <w:r w:rsidR="008A46D8">
        <w:rPr>
          <w:rFonts w:eastAsia="바탕"/>
          <w:sz w:val="22"/>
          <w:szCs w:val="22"/>
          <w:lang w:eastAsia="ko-KR"/>
        </w:rPr>
        <w:instrText xml:space="preserve"> REF _Ref494470387 \h </w:instrText>
      </w:r>
      <w:r w:rsidR="008A46D8">
        <w:rPr>
          <w:rFonts w:eastAsia="바탕"/>
          <w:sz w:val="22"/>
          <w:szCs w:val="22"/>
          <w:lang w:eastAsia="ko-KR"/>
        </w:rPr>
      </w:r>
      <w:r w:rsidR="008A46D8">
        <w:rPr>
          <w:rFonts w:eastAsia="바탕"/>
          <w:sz w:val="22"/>
          <w:szCs w:val="22"/>
          <w:lang w:eastAsia="ko-KR"/>
        </w:rPr>
        <w:fldChar w:fldCharType="separate"/>
      </w:r>
      <w:r w:rsidR="008A46D8" w:rsidRPr="00ED49C4">
        <w:rPr>
          <w:rFonts w:eastAsia="바탕"/>
          <w:sz w:val="22"/>
          <w:szCs w:val="22"/>
          <w:lang w:eastAsia="ko-KR"/>
        </w:rPr>
        <w:t xml:space="preserve">Figure </w:t>
      </w:r>
      <w:r w:rsidR="008A46D8">
        <w:rPr>
          <w:rFonts w:eastAsia="바탕"/>
          <w:noProof/>
          <w:sz w:val="22"/>
          <w:szCs w:val="22"/>
          <w:lang w:eastAsia="ko-KR"/>
        </w:rPr>
        <w:t>3</w:t>
      </w:r>
      <w:r w:rsidR="008A46D8">
        <w:rPr>
          <w:rFonts w:eastAsia="바탕"/>
          <w:sz w:val="22"/>
          <w:szCs w:val="22"/>
          <w:lang w:eastAsia="ko-KR"/>
        </w:rPr>
        <w:fldChar w:fldCharType="end"/>
      </w:r>
      <w:r w:rsidR="00106B3B">
        <w:rPr>
          <w:rFonts w:eastAsia="바탕"/>
          <w:sz w:val="22"/>
          <w:szCs w:val="22"/>
          <w:lang w:eastAsia="ko-KR"/>
        </w:rPr>
        <w:t xml:space="preserve">. This principle is beneficial </w:t>
      </w:r>
      <w:r w:rsidR="008A46D8">
        <w:rPr>
          <w:rFonts w:eastAsia="바탕"/>
          <w:sz w:val="22"/>
          <w:szCs w:val="22"/>
          <w:lang w:eastAsia="ko-KR"/>
        </w:rPr>
        <w:lastRenderedPageBreak/>
        <w:t xml:space="preserve">especially </w:t>
      </w:r>
      <w:r w:rsidR="00106B3B">
        <w:rPr>
          <w:rFonts w:eastAsia="바탕"/>
          <w:sz w:val="22"/>
          <w:szCs w:val="22"/>
          <w:lang w:eastAsia="ko-KR"/>
        </w:rPr>
        <w:t xml:space="preserve">for </w:t>
      </w:r>
      <w:r w:rsidR="008A46D8">
        <w:rPr>
          <w:rFonts w:eastAsia="바탕"/>
          <w:sz w:val="22"/>
          <w:szCs w:val="22"/>
          <w:lang w:eastAsia="ko-KR"/>
        </w:rPr>
        <w:t>broadcasting channels. Therefore, this principle needs to be applied to additional SIB1-NB transmission as well.</w:t>
      </w:r>
    </w:p>
    <w:p w:rsidR="00306362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Taking into account the above </w:t>
      </w:r>
      <w:r w:rsidR="00AA32E9">
        <w:rPr>
          <w:rFonts w:eastAsia="바탕"/>
          <w:sz w:val="22"/>
          <w:szCs w:val="22"/>
          <w:lang w:eastAsia="ko-KR"/>
        </w:rPr>
        <w:t xml:space="preserve">principle of </w:t>
      </w:r>
      <w:r w:rsidR="00484F1D">
        <w:rPr>
          <w:rFonts w:eastAsia="바탕"/>
          <w:sz w:val="22"/>
          <w:szCs w:val="22"/>
          <w:lang w:eastAsia="ko-KR"/>
        </w:rPr>
        <w:t xml:space="preserve">SIB1-NB </w:t>
      </w:r>
      <w:r w:rsidR="00AA32E9">
        <w:rPr>
          <w:rFonts w:eastAsia="바탕"/>
          <w:sz w:val="22"/>
          <w:szCs w:val="22"/>
          <w:lang w:eastAsia="ko-KR"/>
        </w:rPr>
        <w:t xml:space="preserve">transmission </w:t>
      </w:r>
      <w:r w:rsidR="00484F1D">
        <w:rPr>
          <w:rFonts w:eastAsia="바탕"/>
          <w:sz w:val="22"/>
          <w:szCs w:val="22"/>
          <w:lang w:eastAsia="ko-KR"/>
        </w:rPr>
        <w:t>pattern</w:t>
      </w:r>
      <w:r>
        <w:rPr>
          <w:rFonts w:eastAsia="바탕"/>
          <w:sz w:val="22"/>
          <w:szCs w:val="22"/>
          <w:lang w:eastAsia="ko-KR"/>
        </w:rPr>
        <w:t>, resource mapping and allocation for additional SIB1-NB transmission need to be manipulated so that channel coding gain can be sufficiently achieved and UE in the normal coverage can successfully decode it earlier.</w:t>
      </w:r>
    </w:p>
    <w:p w:rsidR="00306362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 w:hint="eastAsia"/>
          <w:sz w:val="22"/>
          <w:szCs w:val="22"/>
          <w:lang w:eastAsia="ko-KR"/>
        </w:rPr>
        <w:t xml:space="preserve">n </w:t>
      </w:r>
      <w:r>
        <w:rPr>
          <w:rFonts w:eastAsia="바탕"/>
          <w:sz w:val="22"/>
          <w:szCs w:val="22"/>
          <w:lang w:eastAsia="ko-KR"/>
        </w:rPr>
        <w:t>order to compare SIB1-NB decoding performances for difference periodicities and resource allocation patterns, alternatives are listed below as examples:</w:t>
      </w:r>
    </w:p>
    <w:p w:rsidR="00306362" w:rsidRDefault="00306362" w:rsidP="00306362">
      <w:pPr>
        <w:numPr>
          <w:ilvl w:val="0"/>
          <w:numId w:val="5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Alt.1-a: SIB1-NB is additionally transmitted over 8 subframes(</w:t>
      </w:r>
      <w:r w:rsidRPr="00A87C7B">
        <w:rPr>
          <w:rFonts w:eastAsia="바탕"/>
          <w:sz w:val="22"/>
          <w:szCs w:val="22"/>
          <w:lang w:eastAsia="ko-KR"/>
        </w:rPr>
        <w:t>shaded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9053A6">
        <w:rPr>
          <w:rFonts w:eastAsia="바탕"/>
          <w:sz w:val="22"/>
          <w:szCs w:val="22"/>
          <w:lang w:eastAsia="ko-KR"/>
        </w:rPr>
        <w:t>rectangle</w:t>
      </w:r>
      <w:r>
        <w:rPr>
          <w:rFonts w:eastAsia="바탕"/>
          <w:sz w:val="22"/>
          <w:szCs w:val="22"/>
          <w:lang w:eastAsia="ko-KR"/>
        </w:rPr>
        <w:t xml:space="preserve">s in </w:t>
      </w:r>
      <w:r w:rsidR="00290ACB">
        <w:rPr>
          <w:rFonts w:eastAsia="바탕"/>
          <w:sz w:val="22"/>
          <w:szCs w:val="22"/>
          <w:lang w:eastAsia="ko-KR"/>
        </w:rPr>
        <w:fldChar w:fldCharType="begin"/>
      </w:r>
      <w:r w:rsidR="00290ACB">
        <w:rPr>
          <w:rFonts w:eastAsia="바탕"/>
          <w:sz w:val="22"/>
          <w:szCs w:val="22"/>
          <w:lang w:eastAsia="ko-KR"/>
        </w:rPr>
        <w:instrText xml:space="preserve"> REF _Ref494470387 \h </w:instrText>
      </w:r>
      <w:r w:rsidR="00290ACB">
        <w:rPr>
          <w:rFonts w:eastAsia="바탕"/>
          <w:sz w:val="22"/>
          <w:szCs w:val="22"/>
          <w:lang w:eastAsia="ko-KR"/>
        </w:rPr>
      </w:r>
      <w:r w:rsidR="00290ACB">
        <w:rPr>
          <w:rFonts w:eastAsia="바탕"/>
          <w:sz w:val="22"/>
          <w:szCs w:val="22"/>
          <w:lang w:eastAsia="ko-KR"/>
        </w:rPr>
        <w:fldChar w:fldCharType="separate"/>
      </w:r>
      <w:r w:rsidR="00290ACB" w:rsidRPr="00ED49C4">
        <w:rPr>
          <w:rFonts w:eastAsia="바탕"/>
          <w:sz w:val="22"/>
          <w:szCs w:val="22"/>
          <w:lang w:eastAsia="ko-KR"/>
        </w:rPr>
        <w:t xml:space="preserve">Figure </w:t>
      </w:r>
      <w:r w:rsidR="00290ACB">
        <w:rPr>
          <w:rFonts w:eastAsia="바탕"/>
          <w:noProof/>
          <w:sz w:val="22"/>
          <w:szCs w:val="22"/>
          <w:lang w:eastAsia="ko-KR"/>
        </w:rPr>
        <w:t>3</w:t>
      </w:r>
      <w:r w:rsidR="00290ACB">
        <w:rPr>
          <w:rFonts w:eastAsia="바탕"/>
          <w:sz w:val="22"/>
          <w:szCs w:val="22"/>
          <w:lang w:eastAsia="ko-KR"/>
        </w:rPr>
        <w:fldChar w:fldCharType="end"/>
      </w:r>
      <w:r>
        <w:rPr>
          <w:rFonts w:eastAsia="바탕"/>
          <w:sz w:val="22"/>
          <w:szCs w:val="22"/>
          <w:lang w:eastAsia="ko-KR"/>
        </w:rPr>
        <w:t>) for 160msec with the same resource mapping pattern as Rel.13</w:t>
      </w:r>
    </w:p>
    <w:p w:rsidR="00306362" w:rsidRDefault="00306362" w:rsidP="00306362">
      <w:pPr>
        <w:numPr>
          <w:ilvl w:val="0"/>
          <w:numId w:val="5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Alt.1-b: SIB1-NB is additionally transmitted over 8 subframes(</w:t>
      </w:r>
      <w:r w:rsidRPr="00A87C7B">
        <w:rPr>
          <w:rFonts w:eastAsia="바탕"/>
          <w:sz w:val="22"/>
          <w:szCs w:val="22"/>
          <w:lang w:eastAsia="ko-KR"/>
        </w:rPr>
        <w:t>shaded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9053A6">
        <w:rPr>
          <w:rFonts w:eastAsia="바탕"/>
          <w:sz w:val="22"/>
          <w:szCs w:val="22"/>
          <w:lang w:eastAsia="ko-KR"/>
        </w:rPr>
        <w:t>rectangle</w:t>
      </w:r>
      <w:r>
        <w:rPr>
          <w:rFonts w:eastAsia="바탕"/>
          <w:sz w:val="22"/>
          <w:szCs w:val="22"/>
          <w:lang w:eastAsia="ko-KR"/>
        </w:rPr>
        <w:t xml:space="preserve">s in </w:t>
      </w:r>
      <w:r w:rsidR="00290ACB">
        <w:rPr>
          <w:rFonts w:eastAsia="바탕"/>
          <w:sz w:val="22"/>
          <w:szCs w:val="22"/>
          <w:lang w:eastAsia="ko-KR"/>
        </w:rPr>
        <w:fldChar w:fldCharType="begin"/>
      </w:r>
      <w:r w:rsidR="00290ACB">
        <w:rPr>
          <w:rFonts w:eastAsia="바탕"/>
          <w:sz w:val="22"/>
          <w:szCs w:val="22"/>
          <w:lang w:eastAsia="ko-KR"/>
        </w:rPr>
        <w:instrText xml:space="preserve"> REF _Ref494470387 \h </w:instrText>
      </w:r>
      <w:r w:rsidR="00290ACB">
        <w:rPr>
          <w:rFonts w:eastAsia="바탕"/>
          <w:sz w:val="22"/>
          <w:szCs w:val="22"/>
          <w:lang w:eastAsia="ko-KR"/>
        </w:rPr>
      </w:r>
      <w:r w:rsidR="00290ACB">
        <w:rPr>
          <w:rFonts w:eastAsia="바탕"/>
          <w:sz w:val="22"/>
          <w:szCs w:val="22"/>
          <w:lang w:eastAsia="ko-KR"/>
        </w:rPr>
        <w:fldChar w:fldCharType="separate"/>
      </w:r>
      <w:r w:rsidR="00290ACB" w:rsidRPr="00ED49C4">
        <w:rPr>
          <w:rFonts w:eastAsia="바탕"/>
          <w:sz w:val="22"/>
          <w:szCs w:val="22"/>
          <w:lang w:eastAsia="ko-KR"/>
        </w:rPr>
        <w:t xml:space="preserve">Figure </w:t>
      </w:r>
      <w:r w:rsidR="00290ACB">
        <w:rPr>
          <w:rFonts w:eastAsia="바탕"/>
          <w:noProof/>
          <w:sz w:val="22"/>
          <w:szCs w:val="22"/>
          <w:lang w:eastAsia="ko-KR"/>
        </w:rPr>
        <w:t>3</w:t>
      </w:r>
      <w:r w:rsidR="00290ACB">
        <w:rPr>
          <w:rFonts w:eastAsia="바탕"/>
          <w:sz w:val="22"/>
          <w:szCs w:val="22"/>
          <w:lang w:eastAsia="ko-KR"/>
        </w:rPr>
        <w:fldChar w:fldCharType="end"/>
      </w:r>
      <w:r>
        <w:rPr>
          <w:rFonts w:eastAsia="바탕"/>
          <w:sz w:val="22"/>
          <w:szCs w:val="22"/>
          <w:lang w:eastAsia="ko-KR"/>
        </w:rPr>
        <w:t>) for 160msec with different resource mapping pattern from Rel.13</w:t>
      </w:r>
    </w:p>
    <w:p w:rsidR="00306362" w:rsidRDefault="00306362" w:rsidP="00306362">
      <w:pPr>
        <w:numPr>
          <w:ilvl w:val="0"/>
          <w:numId w:val="5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</w:t>
      </w:r>
      <w:r>
        <w:rPr>
          <w:rFonts w:eastAsia="바탕" w:hint="eastAsia"/>
          <w:sz w:val="22"/>
          <w:szCs w:val="22"/>
          <w:lang w:eastAsia="ko-KR"/>
        </w:rPr>
        <w:t>lte.</w:t>
      </w:r>
      <w:r>
        <w:rPr>
          <w:rFonts w:eastAsia="바탕"/>
          <w:sz w:val="22"/>
          <w:szCs w:val="22"/>
          <w:lang w:eastAsia="ko-KR"/>
        </w:rPr>
        <w:t>2-a: SIB1-NB is additionally transmitted over 4 subframes(</w:t>
      </w:r>
      <w:r w:rsidRPr="00A87C7B">
        <w:rPr>
          <w:rFonts w:eastAsia="바탕"/>
          <w:sz w:val="22"/>
          <w:szCs w:val="22"/>
          <w:lang w:eastAsia="ko-KR"/>
        </w:rPr>
        <w:t>shaded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9053A6">
        <w:rPr>
          <w:rFonts w:eastAsia="바탕"/>
          <w:sz w:val="22"/>
          <w:szCs w:val="22"/>
          <w:lang w:eastAsia="ko-KR"/>
        </w:rPr>
        <w:t>rectangle</w:t>
      </w:r>
      <w:r>
        <w:rPr>
          <w:rFonts w:eastAsia="바탕"/>
          <w:sz w:val="22"/>
          <w:szCs w:val="22"/>
          <w:lang w:eastAsia="ko-KR"/>
        </w:rPr>
        <w:t xml:space="preserve">s in </w:t>
      </w:r>
      <w:r w:rsidR="00290ACB">
        <w:rPr>
          <w:rFonts w:eastAsia="바탕"/>
          <w:sz w:val="22"/>
          <w:szCs w:val="22"/>
          <w:lang w:eastAsia="ko-KR"/>
        </w:rPr>
        <w:fldChar w:fldCharType="begin"/>
      </w:r>
      <w:r w:rsidR="00290ACB">
        <w:rPr>
          <w:rFonts w:eastAsia="바탕"/>
          <w:sz w:val="22"/>
          <w:szCs w:val="22"/>
          <w:lang w:eastAsia="ko-KR"/>
        </w:rPr>
        <w:instrText xml:space="preserve"> REF _Ref494470387 \h </w:instrText>
      </w:r>
      <w:r w:rsidR="00290ACB">
        <w:rPr>
          <w:rFonts w:eastAsia="바탕"/>
          <w:sz w:val="22"/>
          <w:szCs w:val="22"/>
          <w:lang w:eastAsia="ko-KR"/>
        </w:rPr>
      </w:r>
      <w:r w:rsidR="00290ACB">
        <w:rPr>
          <w:rFonts w:eastAsia="바탕"/>
          <w:sz w:val="22"/>
          <w:szCs w:val="22"/>
          <w:lang w:eastAsia="ko-KR"/>
        </w:rPr>
        <w:fldChar w:fldCharType="separate"/>
      </w:r>
      <w:r w:rsidR="00290ACB" w:rsidRPr="00ED49C4">
        <w:rPr>
          <w:rFonts w:eastAsia="바탕"/>
          <w:sz w:val="22"/>
          <w:szCs w:val="22"/>
          <w:lang w:eastAsia="ko-KR"/>
        </w:rPr>
        <w:t xml:space="preserve">Figure </w:t>
      </w:r>
      <w:r w:rsidR="00290ACB">
        <w:rPr>
          <w:rFonts w:eastAsia="바탕"/>
          <w:noProof/>
          <w:sz w:val="22"/>
          <w:szCs w:val="22"/>
          <w:lang w:eastAsia="ko-KR"/>
        </w:rPr>
        <w:t>3</w:t>
      </w:r>
      <w:r w:rsidR="00290ACB">
        <w:rPr>
          <w:rFonts w:eastAsia="바탕"/>
          <w:sz w:val="22"/>
          <w:szCs w:val="22"/>
          <w:lang w:eastAsia="ko-KR"/>
        </w:rPr>
        <w:fldChar w:fldCharType="end"/>
      </w:r>
      <w:r>
        <w:rPr>
          <w:rFonts w:eastAsia="바탕"/>
          <w:sz w:val="22"/>
          <w:szCs w:val="22"/>
          <w:lang w:eastAsia="ko-KR"/>
        </w:rPr>
        <w:t>) for 160msec with the same resource mapping pattern (but skipping even numbered transmission) as Rel.13</w:t>
      </w:r>
    </w:p>
    <w:p w:rsidR="00306362" w:rsidRDefault="00306362" w:rsidP="00306362">
      <w:pPr>
        <w:numPr>
          <w:ilvl w:val="0"/>
          <w:numId w:val="5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</w:t>
      </w:r>
      <w:r>
        <w:rPr>
          <w:rFonts w:eastAsia="바탕" w:hint="eastAsia"/>
          <w:sz w:val="22"/>
          <w:szCs w:val="22"/>
          <w:lang w:eastAsia="ko-KR"/>
        </w:rPr>
        <w:t>lte.</w:t>
      </w:r>
      <w:r>
        <w:rPr>
          <w:rFonts w:eastAsia="바탕"/>
          <w:sz w:val="22"/>
          <w:szCs w:val="22"/>
          <w:lang w:eastAsia="ko-KR"/>
        </w:rPr>
        <w:t>2-b: SIB1-NB is additionally transmitted over 4 subframes(</w:t>
      </w:r>
      <w:r w:rsidRPr="00A87C7B">
        <w:rPr>
          <w:rFonts w:eastAsia="바탕"/>
          <w:sz w:val="22"/>
          <w:szCs w:val="22"/>
          <w:lang w:eastAsia="ko-KR"/>
        </w:rPr>
        <w:t>shaded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9053A6">
        <w:rPr>
          <w:rFonts w:eastAsia="바탕"/>
          <w:sz w:val="22"/>
          <w:szCs w:val="22"/>
          <w:lang w:eastAsia="ko-KR"/>
        </w:rPr>
        <w:t>rectangle</w:t>
      </w:r>
      <w:r>
        <w:rPr>
          <w:rFonts w:eastAsia="바탕"/>
          <w:sz w:val="22"/>
          <w:szCs w:val="22"/>
          <w:lang w:eastAsia="ko-KR"/>
        </w:rPr>
        <w:t xml:space="preserve">s in </w:t>
      </w:r>
      <w:r w:rsidR="00290ACB">
        <w:rPr>
          <w:rFonts w:eastAsia="바탕"/>
          <w:sz w:val="22"/>
          <w:szCs w:val="22"/>
          <w:lang w:eastAsia="ko-KR"/>
        </w:rPr>
        <w:fldChar w:fldCharType="begin"/>
      </w:r>
      <w:r w:rsidR="00290ACB">
        <w:rPr>
          <w:rFonts w:eastAsia="바탕"/>
          <w:sz w:val="22"/>
          <w:szCs w:val="22"/>
          <w:lang w:eastAsia="ko-KR"/>
        </w:rPr>
        <w:instrText xml:space="preserve"> REF _Ref494470387 \h </w:instrText>
      </w:r>
      <w:r w:rsidR="00290ACB">
        <w:rPr>
          <w:rFonts w:eastAsia="바탕"/>
          <w:sz w:val="22"/>
          <w:szCs w:val="22"/>
          <w:lang w:eastAsia="ko-KR"/>
        </w:rPr>
      </w:r>
      <w:r w:rsidR="00290ACB">
        <w:rPr>
          <w:rFonts w:eastAsia="바탕"/>
          <w:sz w:val="22"/>
          <w:szCs w:val="22"/>
          <w:lang w:eastAsia="ko-KR"/>
        </w:rPr>
        <w:fldChar w:fldCharType="separate"/>
      </w:r>
      <w:r w:rsidR="00290ACB" w:rsidRPr="00ED49C4">
        <w:rPr>
          <w:rFonts w:eastAsia="바탕"/>
          <w:sz w:val="22"/>
          <w:szCs w:val="22"/>
          <w:lang w:eastAsia="ko-KR"/>
        </w:rPr>
        <w:t xml:space="preserve">Figure </w:t>
      </w:r>
      <w:r w:rsidR="00290ACB">
        <w:rPr>
          <w:rFonts w:eastAsia="바탕"/>
          <w:noProof/>
          <w:sz w:val="22"/>
          <w:szCs w:val="22"/>
          <w:lang w:eastAsia="ko-KR"/>
        </w:rPr>
        <w:t>3</w:t>
      </w:r>
      <w:r w:rsidR="00290ACB">
        <w:rPr>
          <w:rFonts w:eastAsia="바탕"/>
          <w:sz w:val="22"/>
          <w:szCs w:val="22"/>
          <w:lang w:eastAsia="ko-KR"/>
        </w:rPr>
        <w:fldChar w:fldCharType="end"/>
      </w:r>
      <w:r>
        <w:rPr>
          <w:rFonts w:eastAsia="바탕"/>
          <w:sz w:val="22"/>
          <w:szCs w:val="22"/>
          <w:lang w:eastAsia="ko-KR"/>
        </w:rPr>
        <w:t>) for 160msec with different resource mapping pattern from Rel.13</w:t>
      </w:r>
    </w:p>
    <w:p w:rsidR="00306362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O</w:t>
      </w:r>
      <w:r>
        <w:rPr>
          <w:rFonts w:eastAsia="바탕" w:hint="eastAsia"/>
          <w:sz w:val="22"/>
          <w:szCs w:val="22"/>
          <w:lang w:eastAsia="ko-KR"/>
        </w:rPr>
        <w:t xml:space="preserve">n </w:t>
      </w:r>
      <w:r>
        <w:rPr>
          <w:rFonts w:eastAsia="바탕"/>
          <w:sz w:val="22"/>
          <w:szCs w:val="22"/>
          <w:lang w:eastAsia="ko-KR"/>
        </w:rPr>
        <w:t xml:space="preserve">top of that, we considered window length for SIB1-NB decoding to observe SIB1-NB decoding latencies for high SNR UE as shown in </w:t>
      </w:r>
      <w:r w:rsidR="00290ACB">
        <w:rPr>
          <w:rFonts w:eastAsia="바탕"/>
          <w:sz w:val="22"/>
          <w:szCs w:val="22"/>
          <w:lang w:eastAsia="ko-KR"/>
        </w:rPr>
        <w:fldChar w:fldCharType="begin"/>
      </w:r>
      <w:r w:rsidR="00290ACB">
        <w:rPr>
          <w:rFonts w:eastAsia="바탕"/>
          <w:sz w:val="22"/>
          <w:szCs w:val="22"/>
          <w:lang w:eastAsia="ko-KR"/>
        </w:rPr>
        <w:instrText xml:space="preserve"> REF _Ref494470387 \h </w:instrText>
      </w:r>
      <w:r w:rsidR="00290ACB">
        <w:rPr>
          <w:rFonts w:eastAsia="바탕"/>
          <w:sz w:val="22"/>
          <w:szCs w:val="22"/>
          <w:lang w:eastAsia="ko-KR"/>
        </w:rPr>
      </w:r>
      <w:r w:rsidR="00290ACB">
        <w:rPr>
          <w:rFonts w:eastAsia="바탕"/>
          <w:sz w:val="22"/>
          <w:szCs w:val="22"/>
          <w:lang w:eastAsia="ko-KR"/>
        </w:rPr>
        <w:fldChar w:fldCharType="separate"/>
      </w:r>
      <w:r w:rsidR="00290ACB" w:rsidRPr="00ED49C4">
        <w:rPr>
          <w:rFonts w:eastAsia="바탕"/>
          <w:sz w:val="22"/>
          <w:szCs w:val="22"/>
          <w:lang w:eastAsia="ko-KR"/>
        </w:rPr>
        <w:t xml:space="preserve">Figure </w:t>
      </w:r>
      <w:r w:rsidR="00290ACB">
        <w:rPr>
          <w:rFonts w:eastAsia="바탕"/>
          <w:noProof/>
          <w:sz w:val="22"/>
          <w:szCs w:val="22"/>
          <w:lang w:eastAsia="ko-KR"/>
        </w:rPr>
        <w:t>3</w:t>
      </w:r>
      <w:r w:rsidR="00290ACB">
        <w:rPr>
          <w:rFonts w:eastAsia="바탕"/>
          <w:sz w:val="22"/>
          <w:szCs w:val="22"/>
          <w:lang w:eastAsia="ko-KR"/>
        </w:rPr>
        <w:fldChar w:fldCharType="end"/>
      </w:r>
      <w:r>
        <w:rPr>
          <w:rFonts w:eastAsia="바탕"/>
          <w:sz w:val="22"/>
          <w:szCs w:val="22"/>
          <w:lang w:eastAsia="ko-KR"/>
        </w:rPr>
        <w:t>. Here, the window length represents the amount of LLR information which can be combined within the given duration for SIB1-NB decoding. For example, in the case of “full window”, UE decodes SIB1-NB by using bits which spread over 160msec while “half window” case only uses bits in 80msec.</w:t>
      </w:r>
    </w:p>
    <w:p w:rsidR="008A46D8" w:rsidRDefault="008A46D8" w:rsidP="008A46D8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/>
          <w:noProof/>
          <w:sz w:val="22"/>
          <w:szCs w:val="22"/>
          <w:lang w:val="en-US" w:eastAsia="ko-KR"/>
        </w:rPr>
        <w:drawing>
          <wp:inline distT="0" distB="0" distL="0" distR="0" wp14:anchorId="181B11E3" wp14:editId="6189FE0A">
            <wp:extent cx="3654769" cy="2045818"/>
            <wp:effectExtent l="0" t="0" r="317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528" cy="20524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46D8" w:rsidRDefault="008A46D8" w:rsidP="008A46D8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eastAsia="ko-KR"/>
        </w:rPr>
      </w:pPr>
      <w:bookmarkStart w:id="2" w:name="_Ref494476447"/>
      <w:r w:rsidRPr="00ED49C4">
        <w:rPr>
          <w:rFonts w:eastAsia="바탕"/>
          <w:sz w:val="22"/>
          <w:szCs w:val="22"/>
          <w:lang w:eastAsia="ko-KR"/>
        </w:rPr>
        <w:t xml:space="preserve">Figure </w:t>
      </w:r>
      <w:r w:rsidRPr="00ED49C4">
        <w:rPr>
          <w:rFonts w:eastAsia="바탕"/>
          <w:sz w:val="22"/>
          <w:szCs w:val="22"/>
          <w:lang w:eastAsia="ko-KR"/>
        </w:rPr>
        <w:fldChar w:fldCharType="begin"/>
      </w:r>
      <w:r w:rsidRPr="00ED49C4">
        <w:rPr>
          <w:rFonts w:eastAsia="바탕"/>
          <w:sz w:val="22"/>
          <w:szCs w:val="22"/>
          <w:lang w:eastAsia="ko-KR"/>
        </w:rPr>
        <w:instrText xml:space="preserve"> SEQ Figure \* ARABIC </w:instrText>
      </w:r>
      <w:r w:rsidRPr="00ED49C4">
        <w:rPr>
          <w:rFonts w:eastAsia="바탕"/>
          <w:sz w:val="22"/>
          <w:szCs w:val="22"/>
          <w:lang w:eastAsia="ko-KR"/>
        </w:rPr>
        <w:fldChar w:fldCharType="separate"/>
      </w:r>
      <w:r>
        <w:rPr>
          <w:rFonts w:eastAsia="바탕"/>
          <w:noProof/>
          <w:sz w:val="22"/>
          <w:szCs w:val="22"/>
          <w:lang w:eastAsia="ko-KR"/>
        </w:rPr>
        <w:t>2</w:t>
      </w:r>
      <w:r w:rsidRPr="00ED49C4">
        <w:rPr>
          <w:rFonts w:eastAsia="바탕"/>
          <w:sz w:val="22"/>
          <w:szCs w:val="22"/>
          <w:lang w:eastAsia="ko-KR"/>
        </w:rPr>
        <w:fldChar w:fldCharType="end"/>
      </w:r>
      <w:bookmarkEnd w:id="2"/>
      <w:r>
        <w:rPr>
          <w:rFonts w:eastAsia="바탕"/>
          <w:sz w:val="22"/>
          <w:szCs w:val="22"/>
          <w:lang w:eastAsia="ko-KR"/>
        </w:rPr>
        <w:t xml:space="preserve"> Transmission pattern of NPDSCH not carrying BCCH</w:t>
      </w:r>
    </w:p>
    <w:p w:rsidR="008A46D8" w:rsidRPr="008A46D8" w:rsidRDefault="008A46D8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306362" w:rsidRDefault="00306362" w:rsidP="00306362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bookmarkStart w:id="3" w:name="_Ref490236474"/>
      <w:r>
        <w:rPr>
          <w:rFonts w:eastAsia="바탕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699FF72E" wp14:editId="38DA88E9">
            <wp:extent cx="4194175" cy="370332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175" cy="370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6362" w:rsidRDefault="00306362" w:rsidP="00306362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eastAsia="ko-KR"/>
        </w:rPr>
      </w:pPr>
      <w:bookmarkStart w:id="4" w:name="_Ref494470387"/>
      <w:r w:rsidRPr="00ED49C4">
        <w:rPr>
          <w:rFonts w:eastAsia="바탕"/>
          <w:sz w:val="22"/>
          <w:szCs w:val="22"/>
          <w:lang w:eastAsia="ko-KR"/>
        </w:rPr>
        <w:t xml:space="preserve">Figure </w:t>
      </w:r>
      <w:r w:rsidRPr="00ED49C4">
        <w:rPr>
          <w:rFonts w:eastAsia="바탕"/>
          <w:sz w:val="22"/>
          <w:szCs w:val="22"/>
          <w:lang w:eastAsia="ko-KR"/>
        </w:rPr>
        <w:fldChar w:fldCharType="begin"/>
      </w:r>
      <w:r w:rsidRPr="00ED49C4">
        <w:rPr>
          <w:rFonts w:eastAsia="바탕"/>
          <w:sz w:val="22"/>
          <w:szCs w:val="22"/>
          <w:lang w:eastAsia="ko-KR"/>
        </w:rPr>
        <w:instrText xml:space="preserve"> SEQ Figure \* ARABIC </w:instrText>
      </w:r>
      <w:r w:rsidRPr="00ED49C4">
        <w:rPr>
          <w:rFonts w:eastAsia="바탕"/>
          <w:sz w:val="22"/>
          <w:szCs w:val="22"/>
          <w:lang w:eastAsia="ko-KR"/>
        </w:rPr>
        <w:fldChar w:fldCharType="separate"/>
      </w:r>
      <w:r w:rsidR="00290ACB">
        <w:rPr>
          <w:rFonts w:eastAsia="바탕"/>
          <w:noProof/>
          <w:sz w:val="22"/>
          <w:szCs w:val="22"/>
          <w:lang w:eastAsia="ko-KR"/>
        </w:rPr>
        <w:t>3</w:t>
      </w:r>
      <w:r w:rsidRPr="00ED49C4">
        <w:rPr>
          <w:rFonts w:eastAsia="바탕"/>
          <w:sz w:val="22"/>
          <w:szCs w:val="22"/>
          <w:lang w:eastAsia="ko-KR"/>
        </w:rPr>
        <w:fldChar w:fldCharType="end"/>
      </w:r>
      <w:bookmarkEnd w:id="3"/>
      <w:bookmarkEnd w:id="4"/>
      <w:r>
        <w:rPr>
          <w:rFonts w:eastAsia="바탕"/>
          <w:sz w:val="22"/>
          <w:szCs w:val="22"/>
          <w:lang w:eastAsia="ko-KR"/>
        </w:rPr>
        <w:t xml:space="preserve"> Alternatives of additional SIB1-NB transmission pattern and TBCC decoding window</w:t>
      </w:r>
    </w:p>
    <w:p w:rsidR="00306362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B</w:t>
      </w:r>
      <w:r>
        <w:rPr>
          <w:rFonts w:eastAsia="바탕" w:hint="eastAsia"/>
          <w:sz w:val="22"/>
          <w:szCs w:val="22"/>
          <w:lang w:eastAsia="ko-KR"/>
        </w:rPr>
        <w:t xml:space="preserve">ased </w:t>
      </w:r>
      <w:r>
        <w:rPr>
          <w:rFonts w:eastAsia="바탕"/>
          <w:sz w:val="22"/>
          <w:szCs w:val="22"/>
          <w:lang w:eastAsia="ko-KR"/>
        </w:rPr>
        <w:t>on the terminologies above, performances have been observed in terms of BLER under in-band operation mode with 2 CRS ports and 4 NRS ports. In the given configuration and “Rel.13” in</w:t>
      </w:r>
      <w:r w:rsidR="00290ACB">
        <w:rPr>
          <w:rFonts w:eastAsia="바탕"/>
          <w:sz w:val="22"/>
          <w:szCs w:val="22"/>
          <w:lang w:eastAsia="ko-KR"/>
        </w:rPr>
        <w:t xml:space="preserve"> </w:t>
      </w:r>
      <w:r w:rsidR="00290ACB">
        <w:rPr>
          <w:rFonts w:eastAsia="바탕"/>
          <w:sz w:val="22"/>
          <w:szCs w:val="22"/>
          <w:lang w:eastAsia="ko-KR"/>
        </w:rPr>
        <w:fldChar w:fldCharType="begin"/>
      </w:r>
      <w:r w:rsidR="00290ACB">
        <w:rPr>
          <w:rFonts w:eastAsia="바탕"/>
          <w:sz w:val="22"/>
          <w:szCs w:val="22"/>
          <w:lang w:eastAsia="ko-KR"/>
        </w:rPr>
        <w:instrText xml:space="preserve"> REF _Ref494470387 \h </w:instrText>
      </w:r>
      <w:r w:rsidR="00290ACB">
        <w:rPr>
          <w:rFonts w:eastAsia="바탕"/>
          <w:sz w:val="22"/>
          <w:szCs w:val="22"/>
          <w:lang w:eastAsia="ko-KR"/>
        </w:rPr>
      </w:r>
      <w:r w:rsidR="00290ACB">
        <w:rPr>
          <w:rFonts w:eastAsia="바탕"/>
          <w:sz w:val="22"/>
          <w:szCs w:val="22"/>
          <w:lang w:eastAsia="ko-KR"/>
        </w:rPr>
        <w:fldChar w:fldCharType="separate"/>
      </w:r>
      <w:r w:rsidR="00290ACB" w:rsidRPr="00ED49C4">
        <w:rPr>
          <w:rFonts w:eastAsia="바탕"/>
          <w:sz w:val="22"/>
          <w:szCs w:val="22"/>
          <w:lang w:eastAsia="ko-KR"/>
        </w:rPr>
        <w:t xml:space="preserve">Figure </w:t>
      </w:r>
      <w:r w:rsidR="00290ACB">
        <w:rPr>
          <w:rFonts w:eastAsia="바탕"/>
          <w:noProof/>
          <w:sz w:val="22"/>
          <w:szCs w:val="22"/>
          <w:lang w:eastAsia="ko-KR"/>
        </w:rPr>
        <w:t>3</w:t>
      </w:r>
      <w:r w:rsidR="00290ACB">
        <w:rPr>
          <w:rFonts w:eastAsia="바탕"/>
          <w:sz w:val="22"/>
          <w:szCs w:val="22"/>
          <w:lang w:eastAsia="ko-KR"/>
        </w:rPr>
        <w:fldChar w:fldCharType="end"/>
      </w:r>
      <w:r>
        <w:rPr>
          <w:rFonts w:eastAsia="바탕"/>
          <w:sz w:val="22"/>
          <w:szCs w:val="22"/>
          <w:lang w:eastAsia="ko-KR"/>
        </w:rPr>
        <w:t>, TBCC encoded bits of SIB1-NB stored in a circular buffer are sent out as much as around 55% and 35% for 80msec when TBS is 440 and 680, respectively.</w:t>
      </w:r>
    </w:p>
    <w:p w:rsidR="00306362" w:rsidRPr="007A721D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As expected, we can see that “Alt.1-b with half window” can achieve the same performance as “Rel.13 with full window” in</w:t>
      </w:r>
      <w:r w:rsidR="00290ACB">
        <w:rPr>
          <w:rFonts w:eastAsia="바탕"/>
          <w:sz w:val="22"/>
          <w:szCs w:val="22"/>
          <w:lang w:eastAsia="ko-KR"/>
        </w:rPr>
        <w:t xml:space="preserve"> </w:t>
      </w:r>
      <w:r w:rsidR="00290ACB">
        <w:rPr>
          <w:rFonts w:eastAsia="바탕"/>
          <w:sz w:val="22"/>
          <w:szCs w:val="22"/>
          <w:lang w:eastAsia="ko-KR"/>
        </w:rPr>
        <w:fldChar w:fldCharType="begin"/>
      </w:r>
      <w:r w:rsidR="00290ACB">
        <w:rPr>
          <w:rFonts w:eastAsia="바탕"/>
          <w:sz w:val="22"/>
          <w:szCs w:val="22"/>
          <w:lang w:eastAsia="ko-KR"/>
        </w:rPr>
        <w:instrText xml:space="preserve"> REF _Ref494470436 \h </w:instrText>
      </w:r>
      <w:r w:rsidR="00290ACB">
        <w:rPr>
          <w:rFonts w:eastAsia="바탕"/>
          <w:sz w:val="22"/>
          <w:szCs w:val="22"/>
          <w:lang w:eastAsia="ko-KR"/>
        </w:rPr>
      </w:r>
      <w:r w:rsidR="00290ACB">
        <w:rPr>
          <w:rFonts w:eastAsia="바탕"/>
          <w:sz w:val="22"/>
          <w:szCs w:val="22"/>
          <w:lang w:eastAsia="ko-KR"/>
        </w:rPr>
        <w:fldChar w:fldCharType="separate"/>
      </w:r>
      <w:r w:rsidR="00290ACB" w:rsidRPr="00ED49C4">
        <w:rPr>
          <w:rFonts w:eastAsia="바탕"/>
          <w:sz w:val="22"/>
          <w:szCs w:val="22"/>
          <w:lang w:eastAsia="ko-KR"/>
        </w:rPr>
        <w:t xml:space="preserve">Figure </w:t>
      </w:r>
      <w:r w:rsidR="00290ACB">
        <w:rPr>
          <w:rFonts w:eastAsia="바탕"/>
          <w:noProof/>
          <w:sz w:val="22"/>
          <w:szCs w:val="22"/>
          <w:lang w:eastAsia="ko-KR"/>
        </w:rPr>
        <w:t>4</w:t>
      </w:r>
      <w:r w:rsidR="00290ACB">
        <w:rPr>
          <w:rFonts w:eastAsia="바탕"/>
          <w:sz w:val="22"/>
          <w:szCs w:val="22"/>
          <w:lang w:eastAsia="ko-KR"/>
        </w:rPr>
        <w:fldChar w:fldCharType="end"/>
      </w:r>
      <w:r>
        <w:rPr>
          <w:rFonts w:eastAsia="바탕"/>
          <w:sz w:val="22"/>
          <w:szCs w:val="22"/>
          <w:lang w:eastAsia="ko-KR"/>
        </w:rPr>
        <w:t xml:space="preserve">. And it should be noted that “Alt.2-b with half window” outperforms “Alt.1-a with half window” even though 6 subframes are used for SIB1-NB decoding in “Alt.2-b with half window” while 8 subframes are used in “Alt.1-a with half window”. From this observation results, we can see that SIB1-NB detection latency can be enhanced not only for the enhanced coverage UEs but also for the normal coverage UEs by additional SIB1-NB transmissions with a simple change of the </w:t>
      </w:r>
      <w:r w:rsidRPr="005F6DC8">
        <w:rPr>
          <w:rFonts w:eastAsia="바탕"/>
          <w:sz w:val="22"/>
          <w:szCs w:val="22"/>
          <w:lang w:eastAsia="ko-KR"/>
        </w:rPr>
        <w:t>sequence of coded bit-to-subframe allocation</w:t>
      </w:r>
      <w:r>
        <w:rPr>
          <w:rFonts w:eastAsia="바탕"/>
          <w:sz w:val="22"/>
          <w:szCs w:val="22"/>
          <w:lang w:eastAsia="ko-KR"/>
        </w:rPr>
        <w:t>.</w:t>
      </w:r>
    </w:p>
    <w:p w:rsidR="00306362" w:rsidRPr="006D1B1C" w:rsidRDefault="00306362" w:rsidP="00306362">
      <w:pPr>
        <w:spacing w:before="120" w:after="120"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bookmarkStart w:id="5" w:name="_Ref490242918"/>
      <w:r>
        <w:rPr>
          <w:noProof/>
          <w:lang w:val="en-US" w:eastAsia="ko-KR"/>
        </w:rPr>
        <w:lastRenderedPageBreak/>
        <w:drawing>
          <wp:inline distT="0" distB="0" distL="0" distR="0" wp14:anchorId="1FF2D9AC" wp14:editId="42955A93">
            <wp:extent cx="2913380" cy="2396490"/>
            <wp:effectExtent l="0" t="0" r="1270" b="381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2396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76C090FE" wp14:editId="54874713">
            <wp:extent cx="2898775" cy="238823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775" cy="2388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6362" w:rsidRDefault="00306362" w:rsidP="00306362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eastAsia="ko-KR"/>
        </w:rPr>
      </w:pPr>
      <w:bookmarkStart w:id="6" w:name="_Ref494470436"/>
      <w:r w:rsidRPr="00ED49C4">
        <w:rPr>
          <w:rFonts w:eastAsia="바탕"/>
          <w:sz w:val="22"/>
          <w:szCs w:val="22"/>
          <w:lang w:eastAsia="ko-KR"/>
        </w:rPr>
        <w:t xml:space="preserve">Figure </w:t>
      </w:r>
      <w:r w:rsidRPr="00ED49C4">
        <w:rPr>
          <w:rFonts w:eastAsia="바탕"/>
          <w:sz w:val="22"/>
          <w:szCs w:val="22"/>
          <w:lang w:eastAsia="ko-KR"/>
        </w:rPr>
        <w:fldChar w:fldCharType="begin"/>
      </w:r>
      <w:r w:rsidRPr="00ED49C4">
        <w:rPr>
          <w:rFonts w:eastAsia="바탕"/>
          <w:sz w:val="22"/>
          <w:szCs w:val="22"/>
          <w:lang w:eastAsia="ko-KR"/>
        </w:rPr>
        <w:instrText xml:space="preserve"> SEQ Figure \* ARABIC </w:instrText>
      </w:r>
      <w:r w:rsidRPr="00ED49C4">
        <w:rPr>
          <w:rFonts w:eastAsia="바탕"/>
          <w:sz w:val="22"/>
          <w:szCs w:val="22"/>
          <w:lang w:eastAsia="ko-KR"/>
        </w:rPr>
        <w:fldChar w:fldCharType="separate"/>
      </w:r>
      <w:r w:rsidR="00290ACB">
        <w:rPr>
          <w:rFonts w:eastAsia="바탕"/>
          <w:noProof/>
          <w:sz w:val="22"/>
          <w:szCs w:val="22"/>
          <w:lang w:eastAsia="ko-KR"/>
        </w:rPr>
        <w:t>4</w:t>
      </w:r>
      <w:r w:rsidRPr="00ED49C4">
        <w:rPr>
          <w:rFonts w:eastAsia="바탕"/>
          <w:sz w:val="22"/>
          <w:szCs w:val="22"/>
          <w:lang w:eastAsia="ko-KR"/>
        </w:rPr>
        <w:fldChar w:fldCharType="end"/>
      </w:r>
      <w:bookmarkEnd w:id="5"/>
      <w:bookmarkEnd w:id="6"/>
      <w:r>
        <w:rPr>
          <w:rFonts w:eastAsia="바탕"/>
          <w:sz w:val="22"/>
          <w:szCs w:val="22"/>
          <w:lang w:eastAsia="ko-KR"/>
        </w:rPr>
        <w:t xml:space="preserve"> Performance comparisons of SIB1-NB for alternatives</w:t>
      </w:r>
    </w:p>
    <w:p w:rsidR="00306362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i/>
          <w:sz w:val="22"/>
          <w:szCs w:val="22"/>
          <w:lang w:eastAsia="ko-KR"/>
        </w:rPr>
      </w:pPr>
    </w:p>
    <w:p w:rsidR="001F17D3" w:rsidRDefault="001F17D3" w:rsidP="001F17D3">
      <w:pPr>
        <w:spacing w:before="120" w:after="120" w:line="240" w:lineRule="auto"/>
        <w:ind w:left="1274" w:hangingChars="590" w:hanging="1274"/>
        <w:rPr>
          <w:rFonts w:eastAsia="바탕"/>
          <w:b/>
          <w:i/>
          <w:sz w:val="22"/>
          <w:szCs w:val="22"/>
          <w:lang w:eastAsia="ko-KR"/>
        </w:rPr>
      </w:pPr>
      <w:r w:rsidRPr="00846963"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eastAsia="ko-KR"/>
        </w:rPr>
        <w:t>3</w:t>
      </w:r>
      <w:r w:rsidRPr="00846963">
        <w:rPr>
          <w:rFonts w:eastAsia="바탕"/>
          <w:b/>
          <w:i/>
          <w:sz w:val="22"/>
          <w:szCs w:val="22"/>
          <w:lang w:eastAsia="ko-KR"/>
        </w:rPr>
        <w:t xml:space="preserve">: </w:t>
      </w:r>
      <w:r>
        <w:rPr>
          <w:rFonts w:eastAsia="바탕"/>
          <w:b/>
          <w:i/>
          <w:sz w:val="22"/>
          <w:szCs w:val="22"/>
          <w:lang w:eastAsia="ko-KR"/>
        </w:rPr>
        <w:t>The sequence of coded bit</w:t>
      </w:r>
      <w:r>
        <w:rPr>
          <w:rFonts w:eastAsia="바탕" w:hint="eastAsia"/>
          <w:b/>
          <w:i/>
          <w:sz w:val="22"/>
          <w:szCs w:val="22"/>
          <w:lang w:eastAsia="ko-KR"/>
        </w:rPr>
        <w:t>s</w:t>
      </w:r>
      <w:r>
        <w:rPr>
          <w:rFonts w:eastAsia="바탕"/>
          <w:b/>
          <w:i/>
          <w:sz w:val="22"/>
          <w:szCs w:val="22"/>
          <w:lang w:eastAsia="ko-KR"/>
        </w:rPr>
        <w:t>-to-subframe allocation of additional SIB1-NB transmission can be interleaved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compared to the existing SIB1-NB transmission</w:t>
      </w:r>
      <w:r w:rsidRPr="00AE6C2D">
        <w:rPr>
          <w:rFonts w:eastAsia="바탕"/>
          <w:b/>
          <w:i/>
          <w:sz w:val="22"/>
          <w:szCs w:val="22"/>
          <w:lang w:eastAsia="ko-KR"/>
        </w:rPr>
        <w:t>, and the sequence is FFS</w:t>
      </w:r>
    </w:p>
    <w:p w:rsidR="00AE6C2D" w:rsidRPr="001F17D3" w:rsidRDefault="00AE6C2D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7E718A" w:rsidRPr="004A00CF" w:rsidRDefault="007E718A" w:rsidP="007E718A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Signaling for a</w:t>
      </w:r>
      <w:r w:rsidRPr="004A00CF">
        <w:rPr>
          <w:rFonts w:eastAsia="바탕"/>
          <w:b/>
          <w:lang w:eastAsia="ko-KR"/>
        </w:rPr>
        <w:t>dditional SIB1-NB</w:t>
      </w:r>
      <w:r>
        <w:rPr>
          <w:rFonts w:eastAsia="바탕"/>
          <w:b/>
          <w:lang w:eastAsia="ko-KR"/>
        </w:rPr>
        <w:t xml:space="preserve"> transmissions</w:t>
      </w:r>
    </w:p>
    <w:p w:rsidR="001F17D3" w:rsidRDefault="00C61E97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There are cases where SIB1-NB acquisition latency is not </w:t>
      </w:r>
      <w:r w:rsidRPr="00C61E97">
        <w:rPr>
          <w:rFonts w:eastAsia="바탕"/>
          <w:sz w:val="22"/>
          <w:szCs w:val="22"/>
          <w:lang w:eastAsia="ko-KR"/>
        </w:rPr>
        <w:t>prohibitively</w:t>
      </w:r>
      <w:r>
        <w:rPr>
          <w:rFonts w:eastAsia="바탕"/>
          <w:sz w:val="22"/>
          <w:szCs w:val="22"/>
          <w:lang w:eastAsia="ko-KR"/>
        </w:rPr>
        <w:t xml:space="preserve"> long depending on its TBS, operation mode, the number of NRS and CRS antenna ports, and cell coverage. Therefore, whether or not to transmit SIB1-NB additionally needs to be configurable by eNB which means turning on and off additional SIB1-NB transmissions can be adjusted by signalling based mechanis</w:t>
      </w:r>
      <w:r w:rsidR="000527BD">
        <w:rPr>
          <w:rFonts w:eastAsia="바탕"/>
          <w:sz w:val="22"/>
          <w:szCs w:val="22"/>
          <w:lang w:eastAsia="ko-KR"/>
        </w:rPr>
        <w:t>m as below.</w:t>
      </w:r>
      <w:r w:rsidR="006E4B96">
        <w:rPr>
          <w:rFonts w:eastAsia="바탕"/>
          <w:sz w:val="22"/>
          <w:szCs w:val="22"/>
          <w:lang w:eastAsia="ko-KR"/>
        </w:rPr>
        <w:t xml:space="preserve"> Note that </w:t>
      </w:r>
      <w:r w:rsidR="001F17D3">
        <w:rPr>
          <w:rFonts w:eastAsia="바탕" w:hint="eastAsia"/>
          <w:sz w:val="22"/>
          <w:szCs w:val="22"/>
          <w:lang w:eastAsia="ko-KR"/>
        </w:rPr>
        <w:t>when the eNB enable/disable additional SIB1-NB transmission via SIB1-NB, eNB can change the valid/invalid subframes via SIB1-NB as well appropriately for the Rel-13/14 NB-IoT UEs.</w:t>
      </w:r>
    </w:p>
    <w:p w:rsidR="000527BD" w:rsidRDefault="000527BD" w:rsidP="000527BD">
      <w:pPr>
        <w:pStyle w:val="a3"/>
        <w:numPr>
          <w:ilvl w:val="0"/>
          <w:numId w:val="1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O</w:t>
      </w:r>
      <w:r>
        <w:rPr>
          <w:rFonts w:eastAsia="바탕" w:hint="eastAsia"/>
          <w:sz w:val="22"/>
          <w:szCs w:val="22"/>
          <w:lang w:eastAsia="ko-KR"/>
        </w:rPr>
        <w:t xml:space="preserve">ne </w:t>
      </w:r>
      <w:r>
        <w:rPr>
          <w:rFonts w:eastAsia="바탕"/>
          <w:sz w:val="22"/>
          <w:szCs w:val="22"/>
          <w:lang w:eastAsia="ko-KR"/>
        </w:rPr>
        <w:t>of unused bits in MIB-NB</w:t>
      </w:r>
    </w:p>
    <w:p w:rsidR="00121BE6" w:rsidRDefault="00A9135C" w:rsidP="00A57779">
      <w:pPr>
        <w:pStyle w:val="a3"/>
        <w:spacing w:before="0" w:after="0" w:line="240" w:lineRule="auto"/>
        <w:ind w:leftChars="0" w:left="578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UE can be informed of the presence of additional SIB1-NB transmission by one out of 11 spare bits in MIB-NB. </w:t>
      </w:r>
      <w:r w:rsidR="00284463">
        <w:rPr>
          <w:rFonts w:eastAsia="바탕"/>
          <w:sz w:val="22"/>
          <w:szCs w:val="22"/>
          <w:lang w:eastAsia="ko-KR"/>
        </w:rPr>
        <w:t xml:space="preserve">And if MIB-NB is used for a notification of additional SIB1-NB transmission, then even UEs which access that eNB for the first time can take advantage of them as well. </w:t>
      </w:r>
      <w:r>
        <w:rPr>
          <w:rFonts w:eastAsia="바탕"/>
          <w:sz w:val="22"/>
          <w:szCs w:val="22"/>
          <w:lang w:eastAsia="ko-KR"/>
        </w:rPr>
        <w:t>However, taking into account the fact that MIB-NB is th</w:t>
      </w:r>
      <w:r w:rsidR="00121BE6">
        <w:rPr>
          <w:rFonts w:eastAsia="바탕"/>
          <w:sz w:val="22"/>
          <w:szCs w:val="22"/>
          <w:lang w:eastAsia="ko-KR"/>
        </w:rPr>
        <w:t xml:space="preserve">e only message UE can read without other information than Cell-ID, </w:t>
      </w:r>
      <w:r w:rsidR="004E7F12">
        <w:rPr>
          <w:rFonts w:eastAsia="바탕" w:hint="eastAsia"/>
          <w:sz w:val="22"/>
          <w:szCs w:val="22"/>
          <w:lang w:eastAsia="ko-KR"/>
        </w:rPr>
        <w:t>we should be careful in utilizing spare bits in MIB-NB</w:t>
      </w:r>
      <w:r w:rsidR="001F17D3">
        <w:rPr>
          <w:rFonts w:eastAsia="바탕" w:hint="eastAsia"/>
          <w:sz w:val="22"/>
          <w:szCs w:val="22"/>
          <w:lang w:eastAsia="ko-KR"/>
        </w:rPr>
        <w:t>.</w:t>
      </w:r>
    </w:p>
    <w:p w:rsidR="000527BD" w:rsidRDefault="000527BD" w:rsidP="000527BD">
      <w:pPr>
        <w:pStyle w:val="a3"/>
        <w:numPr>
          <w:ilvl w:val="0"/>
          <w:numId w:val="1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One bit in SIB1-NB</w:t>
      </w:r>
    </w:p>
    <w:p w:rsidR="000527BD" w:rsidRPr="00121BE6" w:rsidRDefault="00E34404" w:rsidP="002A05EC">
      <w:pPr>
        <w:pStyle w:val="a3"/>
        <w:spacing w:before="0" w:after="0" w:line="240" w:lineRule="auto"/>
        <w:ind w:leftChars="0" w:left="578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SIB1-NB </w:t>
      </w:r>
      <w:r w:rsidR="005E152B">
        <w:rPr>
          <w:rFonts w:eastAsia="바탕"/>
          <w:sz w:val="22"/>
          <w:szCs w:val="22"/>
          <w:lang w:eastAsia="ko-KR"/>
        </w:rPr>
        <w:t xml:space="preserve">message </w:t>
      </w:r>
      <w:r>
        <w:rPr>
          <w:rFonts w:eastAsia="바탕"/>
          <w:sz w:val="22"/>
          <w:szCs w:val="22"/>
          <w:lang w:eastAsia="ko-KR"/>
        </w:rPr>
        <w:t xml:space="preserve">can tell that SIB1-NB </w:t>
      </w:r>
      <w:r w:rsidR="002A05EC">
        <w:rPr>
          <w:rFonts w:eastAsia="바탕"/>
          <w:sz w:val="22"/>
          <w:szCs w:val="22"/>
          <w:lang w:eastAsia="ko-KR"/>
        </w:rPr>
        <w:t>is going to be additional</w:t>
      </w:r>
      <w:r w:rsidR="00285E0B">
        <w:rPr>
          <w:rFonts w:eastAsia="바탕"/>
          <w:sz w:val="22"/>
          <w:szCs w:val="22"/>
          <w:lang w:eastAsia="ko-KR"/>
        </w:rPr>
        <w:t>ly</w:t>
      </w:r>
      <w:r w:rsidR="002A05EC">
        <w:rPr>
          <w:rFonts w:eastAsia="바탕"/>
          <w:sz w:val="22"/>
          <w:szCs w:val="22"/>
          <w:lang w:eastAsia="ko-KR"/>
        </w:rPr>
        <w:t xml:space="preserve"> transmitted in the next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284463">
        <w:rPr>
          <w:rFonts w:eastAsia="바탕"/>
          <w:sz w:val="22"/>
          <w:szCs w:val="22"/>
          <w:lang w:eastAsia="ko-KR"/>
        </w:rPr>
        <w:t xml:space="preserve">SIB1-NB modification period though </w:t>
      </w:r>
      <w:r w:rsidR="005E152B">
        <w:rPr>
          <w:rFonts w:eastAsia="바탕"/>
          <w:sz w:val="22"/>
          <w:szCs w:val="22"/>
          <w:lang w:eastAsia="ko-KR"/>
        </w:rPr>
        <w:t>one SIB1-NB modification period delay between determination of additional SIB1-NB transmission and its adjustment inherently occurs.</w:t>
      </w:r>
    </w:p>
    <w:p w:rsidR="000527BD" w:rsidRDefault="000527BD" w:rsidP="000527BD">
      <w:pPr>
        <w:pStyle w:val="a3"/>
        <w:numPr>
          <w:ilvl w:val="0"/>
          <w:numId w:val="1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One of unused bit in paging DCI</w:t>
      </w:r>
    </w:p>
    <w:p w:rsidR="00D36CA0" w:rsidRDefault="00D36CA0" w:rsidP="00A57779">
      <w:pPr>
        <w:pStyle w:val="a3"/>
        <w:spacing w:before="0" w:after="0" w:line="240" w:lineRule="auto"/>
        <w:ind w:leftChars="0" w:left="578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Before eNB modifies system information such as SIB1-NB, eNB is supposed to inform UE about changes in system information by paging DCI. Given that eNB may be able to determine whether or not to transmit SIB1-NB additionally at that moment, additional SIB1-NB scheduling information can be delivered to UE by one bit in paging DCI.</w:t>
      </w:r>
    </w:p>
    <w:p w:rsidR="00D47DFC" w:rsidRDefault="00D47DFC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306362" w:rsidRPr="00846963" w:rsidRDefault="00306362" w:rsidP="00306362">
      <w:pPr>
        <w:spacing w:before="120" w:after="120" w:line="240" w:lineRule="auto"/>
        <w:ind w:left="1274" w:hangingChars="590" w:hanging="1274"/>
        <w:rPr>
          <w:rFonts w:eastAsia="바탕"/>
          <w:b/>
          <w:i/>
          <w:sz w:val="22"/>
          <w:szCs w:val="22"/>
          <w:lang w:eastAsia="ko-KR"/>
        </w:rPr>
      </w:pPr>
      <w:r w:rsidRPr="00846963"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 w:rsidR="001C5B04">
        <w:rPr>
          <w:rFonts w:eastAsia="바탕"/>
          <w:b/>
          <w:i/>
          <w:sz w:val="22"/>
          <w:szCs w:val="22"/>
          <w:lang w:eastAsia="ko-KR"/>
        </w:rPr>
        <w:t>4</w:t>
      </w:r>
      <w:r w:rsidRPr="00846963">
        <w:rPr>
          <w:rFonts w:eastAsia="바탕"/>
          <w:b/>
          <w:i/>
          <w:sz w:val="22"/>
          <w:szCs w:val="22"/>
          <w:lang w:eastAsia="ko-KR"/>
        </w:rPr>
        <w:t xml:space="preserve">: </w:t>
      </w:r>
      <w:r w:rsidR="00D47DFC" w:rsidRPr="00D47DFC">
        <w:rPr>
          <w:rFonts w:eastAsia="바탕"/>
          <w:b/>
          <w:i/>
          <w:sz w:val="22"/>
          <w:szCs w:val="22"/>
          <w:lang w:eastAsia="ko-KR"/>
        </w:rPr>
        <w:t>UE is aware of the presence of additional SIB1-NB transmissions based on one of the following signals from eNB (i.e., additional SIB1-NB transmission is configurable by eNB)</w:t>
      </w:r>
    </w:p>
    <w:p w:rsidR="00D47DFC" w:rsidRPr="00D47DFC" w:rsidRDefault="00D47DFC" w:rsidP="00D47DFC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i/>
          <w:sz w:val="22"/>
          <w:szCs w:val="22"/>
          <w:lang w:eastAsia="ko-KR"/>
        </w:rPr>
      </w:pPr>
      <w:r w:rsidRPr="00D47DFC">
        <w:rPr>
          <w:rFonts w:eastAsia="바탕"/>
          <w:b/>
          <w:i/>
          <w:sz w:val="22"/>
          <w:szCs w:val="22"/>
          <w:lang w:eastAsia="ko-KR"/>
        </w:rPr>
        <w:t>Option 1: one of unused bits in MIB-NB</w:t>
      </w:r>
    </w:p>
    <w:p w:rsidR="00D47DFC" w:rsidRPr="00D47DFC" w:rsidRDefault="00D47DFC" w:rsidP="00D47DFC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i/>
          <w:sz w:val="22"/>
          <w:szCs w:val="22"/>
          <w:lang w:eastAsia="ko-KR"/>
        </w:rPr>
      </w:pPr>
      <w:r w:rsidRPr="00D47DFC">
        <w:rPr>
          <w:rFonts w:eastAsia="바탕"/>
          <w:b/>
          <w:i/>
          <w:sz w:val="22"/>
          <w:szCs w:val="22"/>
          <w:lang w:eastAsia="ko-KR"/>
        </w:rPr>
        <w:t>Option 2: one bit in SIB1-NB</w:t>
      </w:r>
    </w:p>
    <w:p w:rsidR="00306362" w:rsidRPr="00846963" w:rsidRDefault="00D47DFC" w:rsidP="00D47DFC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i/>
          <w:sz w:val="22"/>
          <w:szCs w:val="22"/>
          <w:lang w:eastAsia="ko-KR"/>
        </w:rPr>
      </w:pPr>
      <w:r w:rsidRPr="00D47DFC">
        <w:rPr>
          <w:rFonts w:eastAsia="바탕"/>
          <w:b/>
          <w:i/>
          <w:sz w:val="22"/>
          <w:szCs w:val="22"/>
          <w:lang w:eastAsia="ko-KR"/>
        </w:rPr>
        <w:t>Option 3: one of unused bits in DCI format N2 scrambled by P-RNTI</w:t>
      </w:r>
    </w:p>
    <w:p w:rsidR="00306362" w:rsidRPr="002D462B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306362" w:rsidRPr="004A00CF" w:rsidRDefault="00306362" w:rsidP="00306362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4A00CF">
        <w:rPr>
          <w:rFonts w:eastAsia="바탕" w:hint="eastAsia"/>
          <w:b/>
          <w:lang w:eastAsia="ko-KR"/>
        </w:rPr>
        <w:t>Conclusion</w:t>
      </w:r>
    </w:p>
    <w:p w:rsidR="00306362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471E98">
        <w:rPr>
          <w:rFonts w:eastAsia="바탕"/>
          <w:sz w:val="22"/>
          <w:szCs w:val="22"/>
          <w:lang w:val="en-US" w:eastAsia="ko-KR"/>
        </w:rPr>
        <w:t xml:space="preserve">In this contribution, we </w:t>
      </w:r>
      <w:r w:rsidRPr="004A00CF">
        <w:rPr>
          <w:rFonts w:eastAsia="바탕"/>
          <w:sz w:val="22"/>
          <w:szCs w:val="22"/>
          <w:lang w:eastAsia="ko-KR"/>
        </w:rPr>
        <w:t xml:space="preserve">provided </w:t>
      </w:r>
      <w:r w:rsidRPr="00471E98">
        <w:rPr>
          <w:rFonts w:eastAsia="바탕"/>
          <w:sz w:val="22"/>
          <w:szCs w:val="22"/>
          <w:lang w:val="en-US" w:eastAsia="ko-KR"/>
        </w:rPr>
        <w:t>our views on system information acquisition latency enhancement</w:t>
      </w:r>
      <w:r>
        <w:rPr>
          <w:rFonts w:eastAsia="바탕" w:hint="eastAsia"/>
          <w:sz w:val="22"/>
          <w:szCs w:val="22"/>
          <w:lang w:val="en-US" w:eastAsia="ko-KR"/>
        </w:rPr>
        <w:t>.</w:t>
      </w:r>
      <w:r w:rsidR="001F17D3">
        <w:rPr>
          <w:rFonts w:eastAsia="바탕" w:hint="eastAsia"/>
          <w:sz w:val="22"/>
          <w:szCs w:val="22"/>
          <w:lang w:val="en-US" w:eastAsia="ko-KR"/>
        </w:rPr>
        <w:t xml:space="preserve"> The proposals in this contribution are summarized as follows.</w:t>
      </w:r>
    </w:p>
    <w:p w:rsidR="001F17D3" w:rsidRDefault="001F17D3" w:rsidP="001F17D3">
      <w:pPr>
        <w:spacing w:before="120" w:after="120" w:line="240" w:lineRule="auto"/>
        <w:ind w:left="1274" w:hangingChars="590" w:hanging="1274"/>
        <w:rPr>
          <w:rFonts w:eastAsia="바탕"/>
          <w:b/>
          <w:i/>
          <w:sz w:val="22"/>
          <w:szCs w:val="22"/>
          <w:lang w:eastAsia="ko-KR"/>
        </w:rPr>
      </w:pPr>
      <w:r w:rsidRPr="004075CD">
        <w:rPr>
          <w:rFonts w:eastAsia="바탕"/>
          <w:b/>
          <w:i/>
          <w:sz w:val="22"/>
          <w:szCs w:val="22"/>
          <w:lang w:eastAsia="ko-KR"/>
        </w:rPr>
        <w:t xml:space="preserve">Proposal 1: </w:t>
      </w:r>
      <w:r>
        <w:rPr>
          <w:rFonts w:eastAsia="바탕"/>
          <w:b/>
          <w:i/>
          <w:sz w:val="22"/>
          <w:szCs w:val="22"/>
          <w:lang w:eastAsia="ko-KR"/>
        </w:rPr>
        <w:t>An attempt to decod</w:t>
      </w:r>
      <w:r>
        <w:rPr>
          <w:rFonts w:eastAsia="바탕" w:hint="eastAsia"/>
          <w:b/>
          <w:i/>
          <w:sz w:val="22"/>
          <w:szCs w:val="22"/>
          <w:lang w:eastAsia="ko-KR"/>
        </w:rPr>
        <w:t>e</w:t>
      </w:r>
      <w:r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Pr="004075CD">
        <w:rPr>
          <w:rFonts w:eastAsia="바탕"/>
          <w:b/>
          <w:i/>
          <w:sz w:val="22"/>
          <w:szCs w:val="22"/>
          <w:lang w:eastAsia="ko-KR"/>
        </w:rPr>
        <w:t>MIB-NB to obtain scheduling information of a modified SIB1-NB can be skipped by using unused bits in DCI format N2 scrambled by P-RNTI</w:t>
      </w:r>
      <w:r>
        <w:rPr>
          <w:rFonts w:eastAsia="바탕"/>
          <w:b/>
          <w:i/>
          <w:sz w:val="22"/>
          <w:szCs w:val="22"/>
          <w:lang w:eastAsia="ko-KR"/>
        </w:rPr>
        <w:t>.</w:t>
      </w:r>
    </w:p>
    <w:p w:rsidR="001F17D3" w:rsidRPr="00846963" w:rsidRDefault="001F17D3" w:rsidP="001F17D3">
      <w:pPr>
        <w:spacing w:before="120" w:after="120" w:line="240" w:lineRule="auto"/>
        <w:ind w:left="1274" w:hangingChars="590" w:hanging="1274"/>
        <w:rPr>
          <w:rFonts w:eastAsia="바탕"/>
          <w:b/>
          <w:i/>
          <w:sz w:val="22"/>
          <w:szCs w:val="22"/>
          <w:lang w:eastAsia="ko-KR"/>
        </w:rPr>
      </w:pPr>
      <w:r w:rsidRPr="00846963"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eastAsia="ko-KR"/>
        </w:rPr>
        <w:t>2</w:t>
      </w:r>
      <w:r w:rsidRPr="00846963">
        <w:rPr>
          <w:rFonts w:eastAsia="바탕"/>
          <w:b/>
          <w:i/>
          <w:sz w:val="22"/>
          <w:szCs w:val="22"/>
          <w:lang w:eastAsia="ko-KR"/>
        </w:rPr>
        <w:t xml:space="preserve">: SIB1-NB should be transmitted additionally on the subframe </w:t>
      </w:r>
      <w:r>
        <w:rPr>
          <w:rFonts w:eastAsia="바탕"/>
          <w:b/>
          <w:i/>
          <w:sz w:val="22"/>
          <w:szCs w:val="22"/>
          <w:lang w:eastAsia="ko-KR"/>
        </w:rPr>
        <w:t>#</w:t>
      </w:r>
      <w:r w:rsidRPr="00846963">
        <w:rPr>
          <w:rFonts w:eastAsia="바탕"/>
          <w:b/>
          <w:i/>
          <w:sz w:val="22"/>
          <w:szCs w:val="22"/>
          <w:lang w:eastAsia="ko-KR"/>
        </w:rPr>
        <w:t>9 not carrying NSSS for SI acquisition latency enhancement</w:t>
      </w:r>
    </w:p>
    <w:p w:rsidR="001F17D3" w:rsidRPr="00846963" w:rsidRDefault="001F17D3" w:rsidP="001F17D3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 xml:space="preserve">At least 40msec of </w:t>
      </w:r>
      <w:r w:rsidRPr="00846963">
        <w:rPr>
          <w:rFonts w:eastAsia="바탕"/>
          <w:b/>
          <w:i/>
          <w:sz w:val="22"/>
          <w:szCs w:val="22"/>
          <w:lang w:eastAsia="ko-KR"/>
        </w:rPr>
        <w:t>additional</w:t>
      </w:r>
      <w:r w:rsidRPr="00846963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Pr="00846963">
        <w:rPr>
          <w:rFonts w:eastAsia="바탕"/>
          <w:b/>
          <w:i/>
          <w:sz w:val="22"/>
          <w:szCs w:val="22"/>
          <w:lang w:eastAsia="ko-KR"/>
        </w:rPr>
        <w:t>SIB1-NB transmission</w:t>
      </w:r>
      <w:r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Pr="00846963">
        <w:rPr>
          <w:rFonts w:eastAsia="바탕"/>
          <w:b/>
          <w:i/>
          <w:sz w:val="22"/>
          <w:szCs w:val="22"/>
          <w:lang w:eastAsia="ko-KR"/>
        </w:rPr>
        <w:t>periodicity</w:t>
      </w:r>
      <w:r>
        <w:rPr>
          <w:rFonts w:eastAsia="바탕"/>
          <w:b/>
          <w:i/>
          <w:sz w:val="22"/>
          <w:szCs w:val="22"/>
          <w:lang w:eastAsia="ko-KR"/>
        </w:rPr>
        <w:t xml:space="preserve"> should be supported considering </w:t>
      </w:r>
      <w:r w:rsidRPr="00846963">
        <w:rPr>
          <w:rFonts w:eastAsia="바탕"/>
          <w:b/>
          <w:i/>
          <w:sz w:val="22"/>
          <w:szCs w:val="22"/>
          <w:lang w:eastAsia="ko-KR"/>
        </w:rPr>
        <w:t>the repetition number 16</w:t>
      </w:r>
    </w:p>
    <w:p w:rsidR="001F17D3" w:rsidRDefault="001F17D3" w:rsidP="001F17D3">
      <w:pPr>
        <w:spacing w:before="120" w:after="120" w:line="240" w:lineRule="auto"/>
        <w:ind w:left="1274" w:hangingChars="590" w:hanging="1274"/>
        <w:rPr>
          <w:rFonts w:eastAsia="바탕"/>
          <w:b/>
          <w:i/>
          <w:sz w:val="22"/>
          <w:szCs w:val="22"/>
          <w:lang w:eastAsia="ko-KR"/>
        </w:rPr>
      </w:pPr>
      <w:r w:rsidRPr="00846963"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eastAsia="ko-KR"/>
        </w:rPr>
        <w:t>3</w:t>
      </w:r>
      <w:r w:rsidRPr="00846963">
        <w:rPr>
          <w:rFonts w:eastAsia="바탕"/>
          <w:b/>
          <w:i/>
          <w:sz w:val="22"/>
          <w:szCs w:val="22"/>
          <w:lang w:eastAsia="ko-KR"/>
        </w:rPr>
        <w:t xml:space="preserve">: </w:t>
      </w:r>
      <w:r>
        <w:rPr>
          <w:rFonts w:eastAsia="바탕"/>
          <w:b/>
          <w:i/>
          <w:sz w:val="22"/>
          <w:szCs w:val="22"/>
          <w:lang w:eastAsia="ko-KR"/>
        </w:rPr>
        <w:t>The sequence of coded bit</w:t>
      </w:r>
      <w:r>
        <w:rPr>
          <w:rFonts w:eastAsia="바탕" w:hint="eastAsia"/>
          <w:b/>
          <w:i/>
          <w:sz w:val="22"/>
          <w:szCs w:val="22"/>
          <w:lang w:eastAsia="ko-KR"/>
        </w:rPr>
        <w:t>s</w:t>
      </w:r>
      <w:r>
        <w:rPr>
          <w:rFonts w:eastAsia="바탕"/>
          <w:b/>
          <w:i/>
          <w:sz w:val="22"/>
          <w:szCs w:val="22"/>
          <w:lang w:eastAsia="ko-KR"/>
        </w:rPr>
        <w:t>-to-subframe allocation of additional SIB1-NB transmission can be interleaved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compared to the existing SIB1-NB transmission</w:t>
      </w:r>
      <w:r w:rsidRPr="00AE6C2D">
        <w:rPr>
          <w:rFonts w:eastAsia="바탕"/>
          <w:b/>
          <w:i/>
          <w:sz w:val="22"/>
          <w:szCs w:val="22"/>
          <w:lang w:eastAsia="ko-KR"/>
        </w:rPr>
        <w:t>, and the sequence is FFS</w:t>
      </w:r>
    </w:p>
    <w:p w:rsidR="001F17D3" w:rsidRPr="00846963" w:rsidRDefault="001F17D3" w:rsidP="001F17D3">
      <w:pPr>
        <w:spacing w:before="120" w:after="120" w:line="240" w:lineRule="auto"/>
        <w:ind w:left="1274" w:hangingChars="590" w:hanging="1274"/>
        <w:rPr>
          <w:rFonts w:eastAsia="바탕"/>
          <w:b/>
          <w:i/>
          <w:sz w:val="22"/>
          <w:szCs w:val="22"/>
          <w:lang w:eastAsia="ko-KR"/>
        </w:rPr>
      </w:pPr>
      <w:r w:rsidRPr="00846963"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eastAsia="ko-KR"/>
        </w:rPr>
        <w:t>4</w:t>
      </w:r>
      <w:r w:rsidRPr="00846963">
        <w:rPr>
          <w:rFonts w:eastAsia="바탕"/>
          <w:b/>
          <w:i/>
          <w:sz w:val="22"/>
          <w:szCs w:val="22"/>
          <w:lang w:eastAsia="ko-KR"/>
        </w:rPr>
        <w:t xml:space="preserve">: </w:t>
      </w:r>
      <w:r w:rsidRPr="00D47DFC">
        <w:rPr>
          <w:rFonts w:eastAsia="바탕"/>
          <w:b/>
          <w:i/>
          <w:sz w:val="22"/>
          <w:szCs w:val="22"/>
          <w:lang w:eastAsia="ko-KR"/>
        </w:rPr>
        <w:t>UE is aware of the presence of additional SIB1-NB transmissions based on one of the following signals from eNB (i.e., additional SIB1-NB transmission is configurable by eNB)</w:t>
      </w:r>
    </w:p>
    <w:p w:rsidR="001F17D3" w:rsidRPr="00D47DFC" w:rsidRDefault="001F17D3" w:rsidP="001F17D3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i/>
          <w:sz w:val="22"/>
          <w:szCs w:val="22"/>
          <w:lang w:eastAsia="ko-KR"/>
        </w:rPr>
      </w:pPr>
      <w:r w:rsidRPr="00D47DFC">
        <w:rPr>
          <w:rFonts w:eastAsia="바탕"/>
          <w:b/>
          <w:i/>
          <w:sz w:val="22"/>
          <w:szCs w:val="22"/>
          <w:lang w:eastAsia="ko-KR"/>
        </w:rPr>
        <w:t>Option 1: one of unused bits in MIB-NB</w:t>
      </w:r>
    </w:p>
    <w:p w:rsidR="001F17D3" w:rsidRPr="00D47DFC" w:rsidRDefault="001F17D3" w:rsidP="001F17D3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i/>
          <w:sz w:val="22"/>
          <w:szCs w:val="22"/>
          <w:lang w:eastAsia="ko-KR"/>
        </w:rPr>
      </w:pPr>
      <w:r w:rsidRPr="00D47DFC">
        <w:rPr>
          <w:rFonts w:eastAsia="바탕"/>
          <w:b/>
          <w:i/>
          <w:sz w:val="22"/>
          <w:szCs w:val="22"/>
          <w:lang w:eastAsia="ko-KR"/>
        </w:rPr>
        <w:t>Option 2: one bit in SIB1-NB</w:t>
      </w:r>
    </w:p>
    <w:p w:rsidR="001F17D3" w:rsidRPr="00846963" w:rsidRDefault="001F17D3" w:rsidP="001F17D3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i/>
          <w:sz w:val="22"/>
          <w:szCs w:val="22"/>
          <w:lang w:eastAsia="ko-KR"/>
        </w:rPr>
      </w:pPr>
      <w:r w:rsidRPr="00D47DFC">
        <w:rPr>
          <w:rFonts w:eastAsia="바탕"/>
          <w:b/>
          <w:i/>
          <w:sz w:val="22"/>
          <w:szCs w:val="22"/>
          <w:lang w:eastAsia="ko-KR"/>
        </w:rPr>
        <w:t>Option 3: one of unused bits in DCI format N2 scrambled by P-RNTI</w:t>
      </w:r>
    </w:p>
    <w:p w:rsidR="00306362" w:rsidRPr="001F17D3" w:rsidRDefault="00306362" w:rsidP="0030636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306362" w:rsidRPr="004A00CF" w:rsidRDefault="00306362" w:rsidP="00306362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4A00CF">
        <w:rPr>
          <w:rFonts w:eastAsia="바탕" w:hint="eastAsia"/>
          <w:b/>
          <w:lang w:eastAsia="ko-KR"/>
        </w:rPr>
        <w:t>Reference</w:t>
      </w:r>
    </w:p>
    <w:p w:rsidR="00306362" w:rsidRDefault="00306362" w:rsidP="00306362">
      <w:pPr>
        <w:pStyle w:val="References"/>
        <w:tabs>
          <w:tab w:val="clear" w:pos="6031"/>
        </w:tabs>
        <w:ind w:leftChars="213" w:left="851" w:rightChars="100" w:right="200" w:hanging="425"/>
        <w:rPr>
          <w:lang w:eastAsia="ko-KR"/>
        </w:rPr>
      </w:pPr>
      <w:r w:rsidRPr="004A00CF">
        <w:rPr>
          <w:lang w:eastAsia="ko-KR"/>
        </w:rPr>
        <w:t>RP-1</w:t>
      </w:r>
      <w:r w:rsidRPr="004A00CF">
        <w:rPr>
          <w:rFonts w:hint="eastAsia"/>
          <w:lang w:eastAsia="ko-KR"/>
        </w:rPr>
        <w:t xml:space="preserve">70852, </w:t>
      </w:r>
      <w:r w:rsidRPr="004A00CF">
        <w:rPr>
          <w:lang w:eastAsia="ko-KR"/>
        </w:rPr>
        <w:t>“New WID on Further NB-IoT enhancements,”</w:t>
      </w:r>
      <w:r w:rsidRPr="004A00CF">
        <w:rPr>
          <w:rFonts w:hint="eastAsia"/>
          <w:lang w:eastAsia="ko-KR"/>
        </w:rPr>
        <w:t xml:space="preserve"> </w:t>
      </w:r>
      <w:r w:rsidRPr="004A00CF">
        <w:rPr>
          <w:lang w:eastAsia="ko-KR"/>
        </w:rPr>
        <w:t>Huawei, HiSilicon, Neul</w:t>
      </w:r>
    </w:p>
    <w:p w:rsidR="00306362" w:rsidRPr="00057CDE" w:rsidRDefault="00306362" w:rsidP="00306362">
      <w:pPr>
        <w:pStyle w:val="References"/>
        <w:tabs>
          <w:tab w:val="clear" w:pos="6031"/>
        </w:tabs>
        <w:ind w:leftChars="213" w:left="851" w:rightChars="100" w:right="200" w:hanging="425"/>
        <w:rPr>
          <w:rFonts w:eastAsia="맑은 고딕"/>
          <w:lang w:eastAsia="ko-KR"/>
        </w:rPr>
      </w:pPr>
      <w:r w:rsidRPr="00057CDE">
        <w:rPr>
          <w:rFonts w:eastAsia="맑은 고딕"/>
          <w:lang w:eastAsia="ko-KR"/>
        </w:rPr>
        <w:t>RAN1 Chairman’s Notes, 3GPP RAN1#88bis</w:t>
      </w:r>
    </w:p>
    <w:p w:rsidR="00306362" w:rsidRPr="00057CDE" w:rsidRDefault="00306362" w:rsidP="00306362">
      <w:pPr>
        <w:pStyle w:val="References"/>
        <w:tabs>
          <w:tab w:val="clear" w:pos="6031"/>
        </w:tabs>
        <w:ind w:leftChars="213" w:left="851" w:rightChars="100" w:right="200" w:hanging="425"/>
        <w:rPr>
          <w:rFonts w:eastAsia="맑은 고딕"/>
          <w:lang w:eastAsia="ko-KR"/>
        </w:rPr>
      </w:pPr>
      <w:r w:rsidRPr="00057CDE">
        <w:rPr>
          <w:rFonts w:eastAsia="맑은 고딕"/>
          <w:lang w:eastAsia="ko-KR"/>
        </w:rPr>
        <w:t>RAN1 Chairman’s Notes, 3GPP RAN1#</w:t>
      </w:r>
      <w:r>
        <w:rPr>
          <w:rFonts w:eastAsia="맑은 고딕"/>
          <w:lang w:eastAsia="ko-KR"/>
        </w:rPr>
        <w:t>90</w:t>
      </w:r>
    </w:p>
    <w:p w:rsidR="00306362" w:rsidRPr="004A00CF" w:rsidRDefault="00306362" w:rsidP="00306362">
      <w:pPr>
        <w:pStyle w:val="References"/>
        <w:tabs>
          <w:tab w:val="clear" w:pos="6031"/>
        </w:tabs>
        <w:ind w:leftChars="213" w:left="851" w:rightChars="100" w:right="200" w:hanging="425"/>
        <w:rPr>
          <w:lang w:eastAsia="ko-KR"/>
        </w:rPr>
      </w:pPr>
      <w:r w:rsidRPr="004A00CF">
        <w:rPr>
          <w:lang w:eastAsia="ko-KR"/>
        </w:rPr>
        <w:lastRenderedPageBreak/>
        <w:t>R4-1610547, “Summary of NB-IoT SI acquisition delay simulation results,” Intel Corporation, 3GPP RAN4 #81, November 2016</w:t>
      </w:r>
    </w:p>
    <w:p w:rsidR="00306362" w:rsidRPr="004A00CF" w:rsidRDefault="00306362" w:rsidP="00306362">
      <w:pPr>
        <w:pStyle w:val="References"/>
        <w:tabs>
          <w:tab w:val="clear" w:pos="6031"/>
        </w:tabs>
        <w:ind w:leftChars="213" w:left="851" w:rightChars="100" w:right="200" w:hanging="425"/>
        <w:rPr>
          <w:lang w:eastAsia="ko-KR"/>
        </w:rPr>
      </w:pPr>
      <w:r w:rsidRPr="004A00CF">
        <w:rPr>
          <w:lang w:eastAsia="ko-KR"/>
        </w:rPr>
        <w:t>R1-1701895, “On the performance of MIB-NB and SIB1-NB acquisition,” Ericsson, 3GPP RAN1 #88, February 2017</w:t>
      </w:r>
    </w:p>
    <w:p w:rsidR="00B65A65" w:rsidRDefault="00260C57"/>
    <w:sectPr w:rsidR="00B65A6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C57" w:rsidRDefault="00260C57" w:rsidP="001F17D3">
      <w:pPr>
        <w:spacing w:before="0" w:after="0" w:line="240" w:lineRule="auto"/>
      </w:pPr>
      <w:r>
        <w:separator/>
      </w:r>
    </w:p>
  </w:endnote>
  <w:endnote w:type="continuationSeparator" w:id="0">
    <w:p w:rsidR="00260C57" w:rsidRDefault="00260C57" w:rsidP="001F17D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C57" w:rsidRDefault="00260C57" w:rsidP="001F17D3">
      <w:pPr>
        <w:spacing w:before="0" w:after="0" w:line="240" w:lineRule="auto"/>
      </w:pPr>
      <w:r>
        <w:separator/>
      </w:r>
    </w:p>
  </w:footnote>
  <w:footnote w:type="continuationSeparator" w:id="0">
    <w:p w:rsidR="00260C57" w:rsidRDefault="00260C57" w:rsidP="001F17D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61B73"/>
    <w:multiLevelType w:val="hybridMultilevel"/>
    <w:tmpl w:val="701686FC"/>
    <w:lvl w:ilvl="0" w:tplc="B5701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A4B4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E002E">
      <w:start w:val="1"/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3C2CED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E5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89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E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A44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2C1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C560B4D"/>
    <w:multiLevelType w:val="hybridMultilevel"/>
    <w:tmpl w:val="901E6F16"/>
    <w:lvl w:ilvl="0" w:tplc="41FE2F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E03BF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E4CA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90D9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E444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0C693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2C987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04A46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1660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30C95013"/>
    <w:multiLevelType w:val="hybridMultilevel"/>
    <w:tmpl w:val="80E0724A"/>
    <w:lvl w:ilvl="0" w:tplc="1DA6C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6F5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868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EB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78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AC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5EF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8E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69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5">
    <w:nsid w:val="6A04679F"/>
    <w:multiLevelType w:val="hybridMultilevel"/>
    <w:tmpl w:val="06CC3E14"/>
    <w:lvl w:ilvl="0" w:tplc="D93C9420">
      <w:start w:val="1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>
    <w:nsid w:val="6A8C3D2D"/>
    <w:multiLevelType w:val="hybridMultilevel"/>
    <w:tmpl w:val="7C96E8BC"/>
    <w:lvl w:ilvl="0" w:tplc="4BC4F5E8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7">
    <w:nsid w:val="703157D4"/>
    <w:multiLevelType w:val="multilevel"/>
    <w:tmpl w:val="3DB018F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362"/>
    <w:rsid w:val="00020123"/>
    <w:rsid w:val="00033B0E"/>
    <w:rsid w:val="000527BD"/>
    <w:rsid w:val="00070DD0"/>
    <w:rsid w:val="0010528F"/>
    <w:rsid w:val="00106B3B"/>
    <w:rsid w:val="00117D22"/>
    <w:rsid w:val="00121BE6"/>
    <w:rsid w:val="00146103"/>
    <w:rsid w:val="001632C2"/>
    <w:rsid w:val="001C5B04"/>
    <w:rsid w:val="001F17D3"/>
    <w:rsid w:val="00216BFC"/>
    <w:rsid w:val="00260C57"/>
    <w:rsid w:val="00284463"/>
    <w:rsid w:val="00285E0B"/>
    <w:rsid w:val="00290ACB"/>
    <w:rsid w:val="002A05EC"/>
    <w:rsid w:val="00306362"/>
    <w:rsid w:val="003663D5"/>
    <w:rsid w:val="00436C0C"/>
    <w:rsid w:val="00484F1D"/>
    <w:rsid w:val="004B4C54"/>
    <w:rsid w:val="004E7F12"/>
    <w:rsid w:val="005E152B"/>
    <w:rsid w:val="006E4B96"/>
    <w:rsid w:val="007476AE"/>
    <w:rsid w:val="007B2F84"/>
    <w:rsid w:val="007E718A"/>
    <w:rsid w:val="00803A44"/>
    <w:rsid w:val="0082425F"/>
    <w:rsid w:val="008A46D8"/>
    <w:rsid w:val="008B462F"/>
    <w:rsid w:val="008C6C94"/>
    <w:rsid w:val="00903E5C"/>
    <w:rsid w:val="0098089C"/>
    <w:rsid w:val="00A57779"/>
    <w:rsid w:val="00A6790D"/>
    <w:rsid w:val="00A9135C"/>
    <w:rsid w:val="00A96338"/>
    <w:rsid w:val="00AA32E9"/>
    <w:rsid w:val="00AB6C0B"/>
    <w:rsid w:val="00AE6C2D"/>
    <w:rsid w:val="00B07322"/>
    <w:rsid w:val="00B75970"/>
    <w:rsid w:val="00C44A43"/>
    <w:rsid w:val="00C55CBE"/>
    <w:rsid w:val="00C61E97"/>
    <w:rsid w:val="00C875F3"/>
    <w:rsid w:val="00CD1B08"/>
    <w:rsid w:val="00D36CA0"/>
    <w:rsid w:val="00D47DFC"/>
    <w:rsid w:val="00E32A28"/>
    <w:rsid w:val="00E34404"/>
    <w:rsid w:val="00EE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DC3481-9D7B-4CFF-B0D2-F1AAC8FA7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362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306362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306362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306362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List Paragraph"/>
    <w:basedOn w:val="a"/>
    <w:uiPriority w:val="34"/>
    <w:qFormat/>
    <w:rsid w:val="000527BD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033B0E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33B0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unhideWhenUsed/>
    <w:rsid w:val="001F17D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1F17D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1F17D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1F17D3"/>
    <w:rPr>
      <w:rFonts w:ascii="Times New Roman" w:eastAsia="MS Mincho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6471A-08EB-448A-B5B2-C8C2AA71C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2359</Words>
  <Characters>13449</Characters>
  <Application>Microsoft Office Word</Application>
  <DocSecurity>0</DocSecurity>
  <Lines>112</Lines>
  <Paragraphs>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박창환/책임연구원/차세대표준(연)ACS팀(changhwan.park@lge.com)</dc:creator>
  <cp:keywords/>
  <dc:description/>
  <cp:lastModifiedBy>박창환/책임연구원/차세대표준(연)ACS팀(changhwan.park@lge.com)</cp:lastModifiedBy>
  <cp:revision>4</cp:revision>
  <dcterms:created xsi:type="dcterms:W3CDTF">2017-09-29T17:41:00Z</dcterms:created>
  <dcterms:modified xsi:type="dcterms:W3CDTF">2017-09-29T21:00:00Z</dcterms:modified>
</cp:coreProperties>
</file>